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5DD38" w14:textId="77777777" w:rsidR="003567EB" w:rsidRDefault="003567EB" w:rsidP="003567E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14:paraId="76448C5A" w14:textId="77777777" w:rsidR="003567EB" w:rsidRDefault="003567EB" w:rsidP="003567E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3567EB" w14:paraId="05E1F844" w14:textId="77777777" w:rsidTr="00182119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3EC93ED3" w14:textId="77777777" w:rsidR="003567EB" w:rsidRDefault="003567EB" w:rsidP="0018211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497BEE4E" w14:textId="77777777" w:rsidR="003567EB" w:rsidRPr="00B77DE2" w:rsidRDefault="003567EB" w:rsidP="00182119">
            <w:pPr>
              <w:spacing w:line="320" w:lineRule="exact"/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B77DE2">
              <w:rPr>
                <w:rFonts w:ascii="仿宋" w:eastAsia="仿宋" w:hAnsi="仿宋" w:hint="eastAsia"/>
                <w:sz w:val="28"/>
                <w:szCs w:val="28"/>
              </w:rPr>
              <w:t>王佳琦</w:t>
            </w:r>
          </w:p>
        </w:tc>
        <w:tc>
          <w:tcPr>
            <w:tcW w:w="1559" w:type="dxa"/>
            <w:vAlign w:val="center"/>
          </w:tcPr>
          <w:p w14:paraId="32721561" w14:textId="77777777" w:rsidR="003567EB" w:rsidRDefault="003567EB" w:rsidP="0018211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5DAB0B6B" w14:textId="77777777" w:rsidR="003567EB" w:rsidRDefault="003567EB" w:rsidP="00182119">
            <w:pPr>
              <w:spacing w:line="320" w:lineRule="exact"/>
              <w:ind w:firstLineChars="50" w:firstLine="14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B77DE2">
              <w:rPr>
                <w:rFonts w:ascii="仿宋" w:eastAsia="仿宋" w:hAnsi="仿宋" w:hint="eastAsia"/>
                <w:sz w:val="28"/>
                <w:szCs w:val="28"/>
              </w:rPr>
              <w:t>党委</w:t>
            </w:r>
            <w:r w:rsidRPr="00B77DE2">
              <w:rPr>
                <w:rFonts w:ascii="仿宋" w:eastAsia="仿宋" w:hAnsi="仿宋"/>
                <w:sz w:val="28"/>
                <w:szCs w:val="28"/>
              </w:rPr>
              <w:t>宣传部副</w:t>
            </w:r>
            <w:r w:rsidRPr="00B77DE2">
              <w:rPr>
                <w:rFonts w:ascii="仿宋" w:eastAsia="仿宋" w:hAnsi="仿宋" w:hint="eastAsia"/>
                <w:sz w:val="28"/>
                <w:szCs w:val="28"/>
              </w:rPr>
              <w:t>部长</w:t>
            </w:r>
          </w:p>
        </w:tc>
      </w:tr>
      <w:tr w:rsidR="003567EB" w14:paraId="5DA92130" w14:textId="77777777" w:rsidTr="00182119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48FE0DDD" w14:textId="77777777" w:rsidR="003567EB" w:rsidRDefault="003567EB" w:rsidP="0018211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5566A3DC" w14:textId="77777777" w:rsidR="003567EB" w:rsidRDefault="003567EB" w:rsidP="00182119">
            <w:pPr>
              <w:spacing w:line="320" w:lineRule="exact"/>
              <w:ind w:firstLineChars="50" w:firstLine="140"/>
              <w:rPr>
                <w:rFonts w:ascii="Times New Roman" w:eastAsia="楷体_GB2312" w:hAnsi="Times New Roman"/>
                <w:sz w:val="24"/>
              </w:rPr>
            </w:pPr>
            <w:r w:rsidRPr="00B77DE2">
              <w:rPr>
                <w:rFonts w:ascii="仿宋" w:eastAsia="仿宋" w:hAnsi="仿宋" w:hint="eastAsia"/>
                <w:sz w:val="28"/>
                <w:szCs w:val="28"/>
              </w:rPr>
              <w:t>理论</w:t>
            </w:r>
            <w:r w:rsidRPr="00B77DE2">
              <w:rPr>
                <w:rFonts w:ascii="仿宋" w:eastAsia="仿宋" w:hAnsi="仿宋"/>
                <w:sz w:val="28"/>
                <w:szCs w:val="28"/>
              </w:rPr>
              <w:t>宣</w:t>
            </w:r>
            <w:r w:rsidRPr="00B77DE2">
              <w:rPr>
                <w:rFonts w:ascii="仿宋" w:eastAsia="仿宋" w:hAnsi="仿宋" w:hint="eastAsia"/>
                <w:sz w:val="28"/>
                <w:szCs w:val="28"/>
              </w:rPr>
              <w:t>教</w:t>
            </w:r>
            <w:r w:rsidRPr="00B77DE2">
              <w:rPr>
                <w:rFonts w:ascii="仿宋" w:eastAsia="仿宋" w:hAnsi="仿宋"/>
                <w:sz w:val="28"/>
                <w:szCs w:val="28"/>
              </w:rPr>
              <w:t>工作、</w:t>
            </w:r>
            <w:r w:rsidRPr="00B77DE2">
              <w:rPr>
                <w:rFonts w:ascii="仿宋" w:eastAsia="仿宋" w:hAnsi="仿宋" w:hint="eastAsia"/>
                <w:sz w:val="28"/>
                <w:szCs w:val="28"/>
              </w:rPr>
              <w:t>思政</w:t>
            </w:r>
            <w:r w:rsidRPr="00B77DE2">
              <w:rPr>
                <w:rFonts w:ascii="仿宋" w:eastAsia="仿宋" w:hAnsi="仿宋"/>
                <w:sz w:val="28"/>
                <w:szCs w:val="28"/>
              </w:rPr>
              <w:t>工作、文化建设工作</w:t>
            </w:r>
          </w:p>
        </w:tc>
      </w:tr>
      <w:tr w:rsidR="003567EB" w14:paraId="4C8D2D57" w14:textId="77777777" w:rsidTr="00182119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3C6B085A" w14:textId="77777777" w:rsidR="003567EB" w:rsidRDefault="003567EB" w:rsidP="0018211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712C3D55" w14:textId="77777777" w:rsidR="003567EB" w:rsidRDefault="003567EB" w:rsidP="0018211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939E183" w14:textId="2D88CF75" w:rsidR="003567EB" w:rsidRPr="00CB5C00" w:rsidRDefault="003567EB" w:rsidP="005B7DD8">
            <w:pPr>
              <w:spacing w:line="360" w:lineRule="exact"/>
              <w:ind w:firstLine="480"/>
              <w:rPr>
                <w:rFonts w:ascii="仿宋" w:eastAsia="仿宋" w:hAnsi="仿宋"/>
                <w:sz w:val="28"/>
                <w:szCs w:val="28"/>
              </w:rPr>
            </w:pPr>
            <w:r w:rsidRPr="006053ED">
              <w:rPr>
                <w:rFonts w:ascii="黑体" w:eastAsia="黑体" w:hAnsi="黑体" w:hint="eastAsia"/>
                <w:sz w:val="24"/>
                <w:szCs w:val="28"/>
              </w:rPr>
              <w:t>理论宣讲宣传更有声量</w:t>
            </w:r>
            <w:r w:rsidRPr="006053ED">
              <w:rPr>
                <w:rFonts w:ascii="黑体" w:eastAsia="黑体" w:hAnsi="黑体"/>
                <w:sz w:val="24"/>
                <w:szCs w:val="28"/>
              </w:rPr>
              <w:t>。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以“新思想我来讲”“我心中的思政课”等品牌活动为抓手，推动言是理论宣讲团和大学生理论宣讲团建设。组织新四军革命故事宣讲大赛，组织师生参加第三届“青讲青听”巡回理论宣讲活动，师生在市“青讲青听”理论宣讲风采展示活动中获</w:t>
            </w:r>
            <w:r w:rsidRPr="006053ED">
              <w:rPr>
                <w:rFonts w:ascii="仿宋" w:eastAsia="仿宋" w:hAnsi="仿宋" w:hint="eastAsia"/>
                <w:b/>
                <w:sz w:val="24"/>
                <w:szCs w:val="28"/>
              </w:rPr>
              <w:t>一等奖2项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，4名大学生暑期实践宣讲</w:t>
            </w:r>
            <w:proofErr w:type="gramStart"/>
            <w:r w:rsidRPr="006053ED">
              <w:rPr>
                <w:rFonts w:ascii="仿宋" w:eastAsia="仿宋" w:hAnsi="仿宋" w:hint="eastAsia"/>
                <w:sz w:val="24"/>
                <w:szCs w:val="28"/>
              </w:rPr>
              <w:t>团队获</w:t>
            </w:r>
            <w:proofErr w:type="gramEnd"/>
            <w:r w:rsidRPr="006053ED">
              <w:rPr>
                <w:rFonts w:ascii="仿宋" w:eastAsia="仿宋" w:hAnsi="仿宋" w:hint="eastAsia"/>
                <w:sz w:val="24"/>
                <w:szCs w:val="28"/>
              </w:rPr>
              <w:t>批市级立项。1名学生获市第七届红色故事宣讲大赛“优秀志愿宣讲员”称号。</w:t>
            </w:r>
            <w:r w:rsidRPr="006053ED">
              <w:rPr>
                <w:rFonts w:ascii="仿宋" w:eastAsia="仿宋" w:hAnsi="仿宋" w:hint="eastAsia"/>
                <w:b/>
                <w:sz w:val="24"/>
                <w:szCs w:val="28"/>
              </w:rPr>
              <w:t>宣讲作品获省第三届习近平生态文明思想宣讲大赛银奖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（江苏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高校唯一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）。通过理论宣讲宣传，让更多</w:t>
            </w:r>
            <w:proofErr w:type="gramStart"/>
            <w:r w:rsidRPr="006053ED">
              <w:rPr>
                <w:rFonts w:ascii="仿宋" w:eastAsia="仿宋" w:hAnsi="仿宋" w:hint="eastAsia"/>
                <w:sz w:val="24"/>
                <w:szCs w:val="28"/>
              </w:rPr>
              <w:t>盐师青年</w:t>
            </w:r>
            <w:proofErr w:type="gramEnd"/>
            <w:r w:rsidRPr="006053ED">
              <w:rPr>
                <w:rFonts w:ascii="仿宋" w:eastAsia="仿宋" w:hAnsi="仿宋" w:hint="eastAsia"/>
                <w:sz w:val="24"/>
                <w:szCs w:val="28"/>
              </w:rPr>
              <w:t>在理论宣讲中有收获。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 xml:space="preserve"> </w:t>
            </w:r>
          </w:p>
        </w:tc>
      </w:tr>
      <w:tr w:rsidR="003567EB" w14:paraId="6B90E7BD" w14:textId="77777777" w:rsidTr="00182119">
        <w:trPr>
          <w:trHeight w:val="1992"/>
          <w:jc w:val="center"/>
        </w:trPr>
        <w:tc>
          <w:tcPr>
            <w:tcW w:w="1935" w:type="dxa"/>
            <w:vMerge/>
            <w:vAlign w:val="center"/>
          </w:tcPr>
          <w:p w14:paraId="5F1138C5" w14:textId="77777777" w:rsidR="003567EB" w:rsidRDefault="003567EB" w:rsidP="0018211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2BBD96D" w14:textId="520E6AE4" w:rsidR="003567EB" w:rsidRPr="00CB5C00" w:rsidRDefault="003567EB" w:rsidP="00FC5397">
            <w:pPr>
              <w:spacing w:line="340" w:lineRule="exact"/>
              <w:ind w:firstLineChars="150" w:firstLine="360"/>
              <w:rPr>
                <w:rFonts w:ascii="Times New Roman" w:hAnsi="Times New Roman"/>
                <w:spacing w:val="-20"/>
                <w:sz w:val="24"/>
              </w:rPr>
            </w:pPr>
            <w:proofErr w:type="gramStart"/>
            <w:r w:rsidRPr="006053ED">
              <w:rPr>
                <w:rFonts w:ascii="黑体" w:eastAsia="黑体" w:hAnsi="黑体" w:hint="eastAsia"/>
                <w:sz w:val="24"/>
                <w:szCs w:val="28"/>
              </w:rPr>
              <w:t>思政育人</w:t>
            </w:r>
            <w:proofErr w:type="gramEnd"/>
            <w:r w:rsidRPr="006053ED">
              <w:rPr>
                <w:rFonts w:ascii="黑体" w:eastAsia="黑体" w:hAnsi="黑体"/>
                <w:sz w:val="24"/>
                <w:szCs w:val="28"/>
              </w:rPr>
              <w:t>品牌更</w:t>
            </w:r>
            <w:r w:rsidRPr="006053ED">
              <w:rPr>
                <w:rFonts w:ascii="黑体" w:eastAsia="黑体" w:hAnsi="黑体" w:hint="eastAsia"/>
                <w:sz w:val="24"/>
                <w:szCs w:val="28"/>
              </w:rPr>
              <w:t>加鲜明</w:t>
            </w:r>
            <w:r w:rsidRPr="006053ED">
              <w:rPr>
                <w:rFonts w:ascii="黑体" w:eastAsia="黑体" w:hAnsi="黑体"/>
                <w:sz w:val="24"/>
                <w:szCs w:val="28"/>
              </w:rPr>
              <w:t>。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贯彻落实“新时代立德树人工程”，“用新四军革命精神上好新时代大思政课”项目获批教育部思政工作精品项目。命名并</w:t>
            </w:r>
            <w:proofErr w:type="gramStart"/>
            <w:r w:rsidRPr="006053ED">
              <w:rPr>
                <w:rFonts w:ascii="仿宋" w:eastAsia="仿宋" w:hAnsi="仿宋" w:hint="eastAsia"/>
                <w:sz w:val="24"/>
                <w:szCs w:val="28"/>
              </w:rPr>
              <w:t>推动思政名师</w:t>
            </w:r>
            <w:proofErr w:type="gramEnd"/>
            <w:r w:rsidRPr="006053ED">
              <w:rPr>
                <w:rFonts w:ascii="仿宋" w:eastAsia="仿宋" w:hAnsi="仿宋" w:hint="eastAsia"/>
                <w:sz w:val="24"/>
                <w:szCs w:val="28"/>
              </w:rPr>
              <w:t>工作室建设。承办“信仰如光  青春筑梦”全市大学生同上一堂大</w:t>
            </w:r>
            <w:proofErr w:type="gramStart"/>
            <w:r w:rsidRPr="006053ED">
              <w:rPr>
                <w:rFonts w:ascii="仿宋" w:eastAsia="仿宋" w:hAnsi="仿宋" w:hint="eastAsia"/>
                <w:sz w:val="24"/>
                <w:szCs w:val="28"/>
              </w:rPr>
              <w:t>思政课</w:t>
            </w:r>
            <w:proofErr w:type="gramEnd"/>
            <w:r w:rsidRPr="006053ED">
              <w:rPr>
                <w:rFonts w:ascii="仿宋" w:eastAsia="仿宋" w:hAnsi="仿宋" w:hint="eastAsia"/>
                <w:sz w:val="24"/>
                <w:szCs w:val="28"/>
              </w:rPr>
              <w:t>活动，线上线下收看人数5万余人。升级王强先进事迹展览室，选培</w:t>
            </w:r>
            <w:r w:rsidR="00765CC2">
              <w:rPr>
                <w:rFonts w:ascii="仿宋" w:eastAsia="仿宋" w:hAnsi="仿宋" w:hint="eastAsia"/>
                <w:sz w:val="24"/>
                <w:szCs w:val="28"/>
              </w:rPr>
              <w:t>指导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优秀大学生讲解员常态</w:t>
            </w:r>
            <w:proofErr w:type="gramStart"/>
            <w:r w:rsidRPr="006053ED">
              <w:rPr>
                <w:rFonts w:ascii="仿宋" w:eastAsia="仿宋" w:hAnsi="仿宋" w:hint="eastAsia"/>
                <w:sz w:val="24"/>
                <w:szCs w:val="28"/>
              </w:rPr>
              <w:t>化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开展</w:t>
            </w:r>
            <w:proofErr w:type="gramEnd"/>
            <w:r w:rsidRPr="006053ED">
              <w:rPr>
                <w:rFonts w:ascii="仿宋" w:eastAsia="仿宋" w:hAnsi="仿宋" w:hint="eastAsia"/>
                <w:sz w:val="24"/>
                <w:szCs w:val="28"/>
              </w:rPr>
              <w:t>对内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对外</w:t>
            </w:r>
            <w:r w:rsidR="00FC5397">
              <w:rPr>
                <w:rFonts w:ascii="仿宋" w:eastAsia="仿宋" w:hAnsi="仿宋" w:hint="eastAsia"/>
                <w:sz w:val="24"/>
                <w:szCs w:val="28"/>
              </w:rPr>
              <w:t>讲解服务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，弘扬并</w:t>
            </w:r>
            <w:proofErr w:type="gramStart"/>
            <w:r w:rsidRPr="006053ED">
              <w:rPr>
                <w:rFonts w:ascii="仿宋" w:eastAsia="仿宋" w:hAnsi="仿宋"/>
                <w:sz w:val="24"/>
                <w:szCs w:val="28"/>
              </w:rPr>
              <w:t>践行</w:t>
            </w:r>
            <w:proofErr w:type="gramEnd"/>
            <w:r w:rsidRPr="006053ED">
              <w:rPr>
                <w:rFonts w:ascii="仿宋" w:eastAsia="仿宋" w:hAnsi="仿宋"/>
                <w:sz w:val="24"/>
                <w:szCs w:val="28"/>
              </w:rPr>
              <w:t>社会主义核心价值观，成为学校用新四军革命精神办学育人的一张</w:t>
            </w:r>
            <w:r w:rsidR="00765CC2">
              <w:rPr>
                <w:rFonts w:ascii="仿宋" w:eastAsia="仿宋" w:hAnsi="仿宋" w:hint="eastAsia"/>
                <w:sz w:val="24"/>
                <w:szCs w:val="28"/>
              </w:rPr>
              <w:t>靓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丽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名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片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。</w:t>
            </w:r>
            <w:r w:rsidR="00590BD6">
              <w:rPr>
                <w:rFonts w:ascii="仿宋" w:eastAsia="仿宋" w:hAnsi="仿宋" w:hint="eastAsia"/>
                <w:sz w:val="24"/>
                <w:szCs w:val="28"/>
              </w:rPr>
              <w:t>展室入选</w:t>
            </w:r>
            <w:r w:rsidR="00590BD6" w:rsidRPr="00590BD6">
              <w:rPr>
                <w:rFonts w:ascii="仿宋" w:eastAsia="仿宋" w:hAnsi="仿宋" w:hint="eastAsia"/>
                <w:sz w:val="24"/>
                <w:szCs w:val="28"/>
              </w:rPr>
              <w:t>全国高校“传廉促担当”廉洁文化地图优秀素材</w:t>
            </w:r>
            <w:r w:rsidR="00590BD6">
              <w:rPr>
                <w:rFonts w:ascii="仿宋" w:eastAsia="仿宋" w:hAnsi="仿宋" w:hint="eastAsia"/>
                <w:sz w:val="24"/>
                <w:szCs w:val="28"/>
              </w:rPr>
              <w:t>。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全国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高校</w:t>
            </w:r>
            <w:proofErr w:type="gramStart"/>
            <w:r w:rsidRPr="006053ED">
              <w:rPr>
                <w:rFonts w:ascii="仿宋" w:eastAsia="仿宋" w:hAnsi="仿宋"/>
                <w:sz w:val="24"/>
                <w:szCs w:val="28"/>
              </w:rPr>
              <w:t>思政网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报道</w:t>
            </w:r>
            <w:r w:rsidRPr="006053ED">
              <w:rPr>
                <w:rFonts w:ascii="仿宋" w:eastAsia="仿宋" w:hAnsi="仿宋"/>
                <w:sz w:val="24"/>
                <w:szCs w:val="28"/>
              </w:rPr>
              <w:t>学校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思政</w:t>
            </w:r>
            <w:proofErr w:type="gramEnd"/>
            <w:r w:rsidRPr="006053ED">
              <w:rPr>
                <w:rFonts w:ascii="仿宋" w:eastAsia="仿宋" w:hAnsi="仿宋"/>
                <w:sz w:val="24"/>
                <w:szCs w:val="28"/>
              </w:rPr>
              <w:t>育人工作典型案例。</w:t>
            </w:r>
          </w:p>
        </w:tc>
      </w:tr>
      <w:tr w:rsidR="003567EB" w14:paraId="34A0B400" w14:textId="77777777" w:rsidTr="00182119">
        <w:trPr>
          <w:trHeight w:val="2552"/>
          <w:jc w:val="center"/>
        </w:trPr>
        <w:tc>
          <w:tcPr>
            <w:tcW w:w="1935" w:type="dxa"/>
            <w:vMerge/>
            <w:vAlign w:val="center"/>
          </w:tcPr>
          <w:p w14:paraId="31171FE4" w14:textId="77777777" w:rsidR="003567EB" w:rsidRDefault="003567EB" w:rsidP="0018211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F2F4CC3" w14:textId="24991C5B" w:rsidR="003567EB" w:rsidRDefault="003567EB" w:rsidP="00182119">
            <w:pPr>
              <w:spacing w:line="36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 w:rsidRPr="006053ED">
              <w:rPr>
                <w:rFonts w:ascii="黑体" w:eastAsia="黑体" w:hAnsi="黑体" w:hint="eastAsia"/>
                <w:sz w:val="24"/>
                <w:szCs w:val="28"/>
              </w:rPr>
              <w:t>文化育人</w:t>
            </w:r>
            <w:r w:rsidRPr="006053ED">
              <w:rPr>
                <w:rFonts w:ascii="黑体" w:eastAsia="黑体" w:hAnsi="黑体"/>
                <w:sz w:val="24"/>
                <w:szCs w:val="28"/>
              </w:rPr>
              <w:t>作用</w:t>
            </w:r>
            <w:r w:rsidRPr="006053ED">
              <w:rPr>
                <w:rFonts w:ascii="黑体" w:eastAsia="黑体" w:hAnsi="黑体" w:hint="eastAsia"/>
                <w:sz w:val="24"/>
                <w:szCs w:val="28"/>
              </w:rPr>
              <w:t>更加彰显</w:t>
            </w:r>
            <w:r w:rsidRPr="006053ED">
              <w:rPr>
                <w:rFonts w:ascii="黑体" w:eastAsia="黑体" w:hAnsi="黑体"/>
                <w:sz w:val="24"/>
                <w:szCs w:val="28"/>
              </w:rPr>
              <w:t>。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认真贯彻落</w:t>
            </w:r>
            <w:proofErr w:type="gramStart"/>
            <w:r w:rsidRPr="006053ED">
              <w:rPr>
                <w:rFonts w:ascii="仿宋" w:eastAsia="仿宋" w:hAnsi="仿宋" w:hint="eastAsia"/>
                <w:sz w:val="24"/>
                <w:szCs w:val="28"/>
              </w:rPr>
              <w:t>实习近</w:t>
            </w:r>
            <w:proofErr w:type="gramEnd"/>
            <w:r w:rsidRPr="006053ED">
              <w:rPr>
                <w:rFonts w:ascii="仿宋" w:eastAsia="仿宋" w:hAnsi="仿宋" w:hint="eastAsia"/>
                <w:sz w:val="24"/>
                <w:szCs w:val="28"/>
              </w:rPr>
              <w:t>平总书记考察盐城重要指示精神，深化馆校联动，与新四军纪念馆等共建，上好“场馆里的思政课”，与东台党史馆等做好“雪凝丰碑——死鹰岭上冰雕连东台印记”“不朽的印记——文献中的抗战1945—2025”来校布展、观展活动。精品化实施“一院一品”校园文化建设项目。开展乡村振兴专题影片进校园活动1场。举办2026新年专场展演。</w:t>
            </w:r>
            <w:r w:rsidR="00D54255">
              <w:rPr>
                <w:rFonts w:ascii="仿宋" w:eastAsia="仿宋" w:hAnsi="仿宋" w:hint="eastAsia"/>
                <w:sz w:val="24"/>
                <w:szCs w:val="28"/>
              </w:rPr>
              <w:t>全程参与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组织</w:t>
            </w:r>
            <w:r w:rsidR="00D54255">
              <w:rPr>
                <w:rFonts w:ascii="仿宋" w:eastAsia="仿宋" w:hAnsi="仿宋" w:hint="eastAsia"/>
                <w:sz w:val="24"/>
                <w:szCs w:val="28"/>
              </w:rPr>
              <w:t>协调师生</w:t>
            </w:r>
            <w:r w:rsidRPr="006053ED">
              <w:rPr>
                <w:rFonts w:ascii="仿宋" w:eastAsia="仿宋" w:hAnsi="仿宋" w:hint="eastAsia"/>
                <w:sz w:val="24"/>
                <w:szCs w:val="28"/>
              </w:rPr>
              <w:t>参加江苏省大学生艺术展演，</w:t>
            </w:r>
            <w:r w:rsidRPr="006053ED">
              <w:rPr>
                <w:rFonts w:ascii="仿宋" w:eastAsia="仿宋" w:hAnsi="仿宋" w:hint="eastAsia"/>
                <w:b/>
                <w:sz w:val="24"/>
                <w:szCs w:val="28"/>
              </w:rPr>
              <w:t>音乐剧《挥向天空的翅膀》</w:t>
            </w:r>
            <w:proofErr w:type="gramStart"/>
            <w:r w:rsidRPr="006053ED">
              <w:rPr>
                <w:rFonts w:ascii="仿宋" w:eastAsia="仿宋" w:hAnsi="仿宋" w:hint="eastAsia"/>
                <w:b/>
                <w:sz w:val="24"/>
                <w:szCs w:val="28"/>
              </w:rPr>
              <w:t>入围</w:t>
            </w:r>
            <w:r w:rsidR="00FC5397">
              <w:rPr>
                <w:rFonts w:ascii="仿宋" w:eastAsia="仿宋" w:hAnsi="仿宋" w:hint="eastAsia"/>
                <w:b/>
                <w:sz w:val="24"/>
                <w:szCs w:val="28"/>
              </w:rPr>
              <w:t>省</w:t>
            </w:r>
            <w:proofErr w:type="gramEnd"/>
            <w:r w:rsidRPr="006053ED">
              <w:rPr>
                <w:rFonts w:ascii="仿宋" w:eastAsia="仿宋" w:hAnsi="仿宋" w:hint="eastAsia"/>
                <w:b/>
                <w:sz w:val="24"/>
                <w:szCs w:val="28"/>
              </w:rPr>
              <w:t>终评竞演并获奖，实现学校在此项目零的突破。</w:t>
            </w:r>
          </w:p>
        </w:tc>
      </w:tr>
      <w:tr w:rsidR="003567EB" w14:paraId="1126A7F4" w14:textId="77777777" w:rsidTr="00182119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142631B4" w14:textId="77777777" w:rsidR="003567EB" w:rsidRDefault="003567EB" w:rsidP="0018211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84D87BB" w14:textId="77777777" w:rsidR="003567EB" w:rsidRDefault="003567EB" w:rsidP="0018211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715CD364" w14:textId="77777777" w:rsidR="003567EB" w:rsidRDefault="003567EB" w:rsidP="00182119">
            <w:pPr>
              <w:spacing w:line="480" w:lineRule="exact"/>
              <w:ind w:firstLine="562"/>
              <w:rPr>
                <w:rFonts w:ascii="Times New Roman" w:hAnsi="Times New Roman"/>
                <w:szCs w:val="21"/>
              </w:rPr>
            </w:pPr>
            <w:r w:rsidRPr="006C444F">
              <w:rPr>
                <w:rFonts w:ascii="仿宋" w:eastAsia="仿宋" w:hAnsi="仿宋" w:hint="eastAsia"/>
                <w:b/>
                <w:sz w:val="28"/>
                <w:szCs w:val="28"/>
              </w:rPr>
              <w:t>理论武装工作的“下沉”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力度</w:t>
            </w:r>
            <w:r w:rsidRPr="006C444F">
              <w:rPr>
                <w:rFonts w:ascii="仿宋" w:eastAsia="仿宋" w:hAnsi="仿宋" w:hint="eastAsia"/>
                <w:b/>
                <w:sz w:val="28"/>
                <w:szCs w:val="28"/>
              </w:rPr>
              <w:t>不足。</w:t>
            </w:r>
            <w:r w:rsidRPr="007B5957">
              <w:rPr>
                <w:rFonts w:ascii="仿宋" w:eastAsia="仿宋" w:hAnsi="仿宋" w:hint="eastAsia"/>
                <w:sz w:val="28"/>
                <w:szCs w:val="28"/>
              </w:rPr>
              <w:t>对各二级学院、职能部门的理论武装工作仅作“布置要求”，缺乏针对性的指导、督促，导致校级层面的工作要求在基层落地时出现“打折扣、走过场”，统筹推进的合力未能充分形成。</w:t>
            </w:r>
          </w:p>
        </w:tc>
      </w:tr>
      <w:tr w:rsidR="003567EB" w14:paraId="23EBFD01" w14:textId="77777777" w:rsidTr="0018211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306029A" w14:textId="77777777" w:rsidR="003567EB" w:rsidRDefault="003567EB" w:rsidP="0018211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89E81F2" w14:textId="77777777" w:rsidR="003567EB" w:rsidRDefault="003567EB" w:rsidP="00182119">
            <w:pPr>
              <w:spacing w:line="480" w:lineRule="exact"/>
              <w:ind w:firstLine="562"/>
              <w:rPr>
                <w:rFonts w:ascii="Times New Roman" w:hAnsi="Times New Roman"/>
                <w:szCs w:val="21"/>
              </w:rPr>
            </w:pPr>
            <w:r w:rsidRPr="006C444F">
              <w:rPr>
                <w:rFonts w:ascii="仿宋" w:eastAsia="仿宋" w:hAnsi="仿宋" w:hint="eastAsia"/>
                <w:b/>
                <w:sz w:val="28"/>
                <w:szCs w:val="28"/>
              </w:rPr>
              <w:t>在校园文化品牌建设上投入不足。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这种投入除了受学校经费、部门人员短缺等因素影响外，在将校园文化品牌与</w:t>
            </w:r>
            <w:r>
              <w:rPr>
                <w:rFonts w:ascii="仿宋" w:eastAsia="仿宋" w:hAnsi="仿宋"/>
                <w:sz w:val="28"/>
                <w:szCs w:val="28"/>
              </w:rPr>
              <w:t>学校</w:t>
            </w:r>
            <w:r w:rsidRPr="00CC617B">
              <w:rPr>
                <w:rFonts w:ascii="仿宋" w:eastAsia="仿宋" w:hAnsi="仿宋" w:hint="eastAsia"/>
                <w:sz w:val="28"/>
                <w:szCs w:val="28"/>
              </w:rPr>
              <w:t>办学定位、学科优势与办学底蕴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深度</w:t>
            </w:r>
            <w:r>
              <w:rPr>
                <w:rFonts w:ascii="仿宋" w:eastAsia="仿宋" w:hAnsi="仿宋"/>
                <w:sz w:val="28"/>
                <w:szCs w:val="28"/>
              </w:rPr>
              <w:t>融合方面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>
              <w:rPr>
                <w:rFonts w:ascii="仿宋" w:eastAsia="仿宋" w:hAnsi="仿宋"/>
                <w:sz w:val="28"/>
                <w:szCs w:val="28"/>
              </w:rPr>
              <w:t>凝练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>
              <w:rPr>
                <w:rFonts w:ascii="仿宋" w:eastAsia="仿宋" w:hAnsi="仿宋"/>
                <w:sz w:val="28"/>
                <w:szCs w:val="28"/>
              </w:rPr>
              <w:t>打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造</w:t>
            </w:r>
            <w:r>
              <w:rPr>
                <w:rFonts w:ascii="仿宋" w:eastAsia="仿宋" w:hAnsi="仿宋"/>
                <w:sz w:val="28"/>
                <w:szCs w:val="28"/>
              </w:rPr>
              <w:t>上还需进一步加强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，在多方协同推进的力度上还需进一步加强，在充分调动</w:t>
            </w:r>
            <w:r w:rsidRPr="00115DC7">
              <w:rPr>
                <w:rFonts w:ascii="仿宋" w:eastAsia="仿宋" w:hAnsi="仿宋" w:hint="eastAsia"/>
                <w:sz w:val="28"/>
                <w:szCs w:val="28"/>
              </w:rPr>
              <w:t>师生参与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到校园文化品牌的建设上还需进一步加强，</w:t>
            </w:r>
            <w:r w:rsidRPr="00115DC7">
              <w:rPr>
                <w:rFonts w:ascii="仿宋" w:eastAsia="仿宋" w:hAnsi="仿宋" w:hint="eastAsia"/>
                <w:sz w:val="28"/>
                <w:szCs w:val="28"/>
              </w:rPr>
              <w:t>品牌影响力和辐射力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尚有很大提升空间。</w:t>
            </w:r>
          </w:p>
        </w:tc>
      </w:tr>
      <w:tr w:rsidR="003567EB" w14:paraId="01B44F75" w14:textId="77777777" w:rsidTr="0018211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2F55CBE8" w14:textId="77777777" w:rsidR="003567EB" w:rsidRDefault="003567EB" w:rsidP="0018211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97C5422" w14:textId="3744A083" w:rsidR="003567EB" w:rsidRDefault="003567EB" w:rsidP="00182119">
            <w:pPr>
              <w:spacing w:line="480" w:lineRule="exact"/>
              <w:ind w:firstLine="562"/>
              <w:rPr>
                <w:rFonts w:ascii="Times New Roman" w:hAnsi="Times New Roman"/>
                <w:szCs w:val="21"/>
              </w:rPr>
            </w:pPr>
            <w:r w:rsidRPr="006C444F">
              <w:rPr>
                <w:rFonts w:ascii="仿宋" w:eastAsia="仿宋" w:hAnsi="仿宋" w:hint="eastAsia"/>
                <w:b/>
                <w:sz w:val="28"/>
                <w:szCs w:val="28"/>
              </w:rPr>
              <w:t>个人理论学习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上</w:t>
            </w:r>
            <w:r w:rsidR="00765CC2">
              <w:rPr>
                <w:rFonts w:ascii="仿宋" w:eastAsia="仿宋" w:hAnsi="仿宋" w:hint="eastAsia"/>
                <w:b/>
                <w:sz w:val="28"/>
                <w:szCs w:val="28"/>
              </w:rPr>
              <w:t>的</w:t>
            </w:r>
            <w:r w:rsidRPr="006C444F">
              <w:rPr>
                <w:rFonts w:ascii="仿宋" w:eastAsia="仿宋" w:hAnsi="仿宋" w:hint="eastAsia"/>
                <w:b/>
                <w:sz w:val="28"/>
                <w:szCs w:val="28"/>
              </w:rPr>
              <w:t>深度和广度不足。</w:t>
            </w:r>
            <w:r w:rsidRPr="003A4234">
              <w:rPr>
                <w:rFonts w:ascii="仿宋" w:eastAsia="仿宋" w:hAnsi="仿宋" w:hint="eastAsia"/>
                <w:sz w:val="28"/>
                <w:szCs w:val="28"/>
              </w:rPr>
              <w:t>投入时间和精力不足，缺乏持续的学习规划，常因工作繁杂忽视理论积累，对关键知识点的理解不够透彻。未能将所学理论知识与工作实际深度融合，运用理论分析问题、解决问题的思维和方法不够成熟，学用转化效果不明显。</w:t>
            </w:r>
          </w:p>
        </w:tc>
      </w:tr>
      <w:tr w:rsidR="003567EB" w14:paraId="684EF0CD" w14:textId="77777777" w:rsidTr="001E6369">
        <w:trPr>
          <w:trHeight w:val="2101"/>
          <w:jc w:val="center"/>
        </w:trPr>
        <w:tc>
          <w:tcPr>
            <w:tcW w:w="1935" w:type="dxa"/>
            <w:vAlign w:val="center"/>
          </w:tcPr>
          <w:p w14:paraId="7D58EA55" w14:textId="77777777" w:rsidR="003567EB" w:rsidRDefault="003567EB" w:rsidP="0018211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5722ACE0" w14:textId="77777777" w:rsidR="003567EB" w:rsidRDefault="003567EB" w:rsidP="00182119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09CF9A74" w14:textId="77777777" w:rsidR="00D07400" w:rsidRDefault="00D07400" w:rsidP="001E6369">
      <w:pPr>
        <w:ind w:firstLineChars="0" w:firstLine="0"/>
        <w:rPr>
          <w:rFonts w:hint="eastAsia"/>
        </w:rPr>
      </w:pPr>
      <w:bookmarkStart w:id="0" w:name="_GoBack"/>
      <w:bookmarkEnd w:id="0"/>
    </w:p>
    <w:sectPr w:rsidR="00D074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6965B" w14:textId="77777777" w:rsidR="00816E0E" w:rsidRDefault="00816E0E" w:rsidP="003567EB">
      <w:pPr>
        <w:spacing w:line="240" w:lineRule="auto"/>
        <w:ind w:firstLine="640"/>
      </w:pPr>
      <w:r>
        <w:separator/>
      </w:r>
    </w:p>
  </w:endnote>
  <w:endnote w:type="continuationSeparator" w:id="0">
    <w:p w14:paraId="3EAD4A16" w14:textId="77777777" w:rsidR="00816E0E" w:rsidRDefault="00816E0E" w:rsidP="003567E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F482" w14:textId="77777777" w:rsidR="005A09ED" w:rsidRDefault="006547A5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6E53" w14:textId="2C4EDCF8" w:rsidR="00D86298" w:rsidRDefault="006547A5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82B79" w14:textId="77777777" w:rsidR="005A09ED" w:rsidRDefault="006547A5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FA394" w14:textId="77777777" w:rsidR="00816E0E" w:rsidRDefault="00816E0E" w:rsidP="003567EB">
      <w:pPr>
        <w:spacing w:line="240" w:lineRule="auto"/>
        <w:ind w:firstLine="640"/>
      </w:pPr>
      <w:r>
        <w:separator/>
      </w:r>
    </w:p>
  </w:footnote>
  <w:footnote w:type="continuationSeparator" w:id="0">
    <w:p w14:paraId="0FDF8BC7" w14:textId="77777777" w:rsidR="00816E0E" w:rsidRDefault="00816E0E" w:rsidP="003567E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1E2D6" w14:textId="77777777" w:rsidR="005A09ED" w:rsidRDefault="006547A5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76063" w14:textId="77777777" w:rsidR="005A09ED" w:rsidRPr="00D54255" w:rsidRDefault="006547A5" w:rsidP="00D54255">
    <w:pPr>
      <w:ind w:left="64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D5807" w14:textId="77777777" w:rsidR="005A09ED" w:rsidRDefault="006547A5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307A0"/>
    <w:multiLevelType w:val="multilevel"/>
    <w:tmpl w:val="664CE47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AE7"/>
    <w:rsid w:val="001E6369"/>
    <w:rsid w:val="0032715C"/>
    <w:rsid w:val="003567EB"/>
    <w:rsid w:val="00590BD6"/>
    <w:rsid w:val="005B7DD8"/>
    <w:rsid w:val="00644AE7"/>
    <w:rsid w:val="00765CC2"/>
    <w:rsid w:val="00816E0E"/>
    <w:rsid w:val="00843D6B"/>
    <w:rsid w:val="009B6771"/>
    <w:rsid w:val="00A465E1"/>
    <w:rsid w:val="00C20569"/>
    <w:rsid w:val="00D07400"/>
    <w:rsid w:val="00D45F31"/>
    <w:rsid w:val="00D54255"/>
    <w:rsid w:val="00FC5397"/>
    <w:rsid w:val="00FF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7B7E32"/>
  <w15:chartTrackingRefBased/>
  <w15:docId w15:val="{ECA72EB9-2F3F-4159-A0C1-E5141337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next w:val="a"/>
    <w:qFormat/>
    <w:rsid w:val="003567EB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qFormat/>
    <w:rsid w:val="003567EB"/>
    <w:pPr>
      <w:pBdr>
        <w:bottom w:val="single" w:sz="6" w:space="1" w:color="auto"/>
      </w:pBdr>
      <w:tabs>
        <w:tab w:val="center" w:pos="4153"/>
        <w:tab w:val="right" w:pos="8306"/>
      </w:tabs>
      <w:overflowPunct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rsid w:val="003567EB"/>
    <w:rPr>
      <w:sz w:val="18"/>
      <w:szCs w:val="18"/>
    </w:rPr>
  </w:style>
  <w:style w:type="paragraph" w:styleId="a6">
    <w:name w:val="footer"/>
    <w:basedOn w:val="a0"/>
    <w:link w:val="a7"/>
    <w:unhideWhenUsed/>
    <w:qFormat/>
    <w:rsid w:val="003567EB"/>
    <w:pPr>
      <w:tabs>
        <w:tab w:val="center" w:pos="4153"/>
        <w:tab w:val="right" w:pos="8306"/>
      </w:tabs>
      <w:overflowPunct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rsid w:val="003567EB"/>
    <w:rPr>
      <w:sz w:val="18"/>
      <w:szCs w:val="18"/>
    </w:rPr>
  </w:style>
  <w:style w:type="character" w:styleId="a8">
    <w:name w:val="page number"/>
    <w:basedOn w:val="a1"/>
    <w:rsid w:val="003567EB"/>
  </w:style>
  <w:style w:type="paragraph" w:styleId="a">
    <w:name w:val="List Number"/>
    <w:basedOn w:val="a0"/>
    <w:uiPriority w:val="99"/>
    <w:semiHidden/>
    <w:unhideWhenUsed/>
    <w:rsid w:val="003567EB"/>
    <w:pPr>
      <w:numPr>
        <w:numId w:val="1"/>
      </w:numPr>
      <w:ind w:left="360" w:hangingChars="200" w:hanging="36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B7DD8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1"/>
    <w:link w:val="a9"/>
    <w:uiPriority w:val="99"/>
    <w:semiHidden/>
    <w:rsid w:val="005B7DD8"/>
    <w:rPr>
      <w:rFonts w:ascii="Times" w:eastAsia="方正仿宋_GBK" w:hAnsi="Times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王佳琦</dc:creator>
  <cp:keywords/>
  <dc:description/>
  <cp:lastModifiedBy>季晓菁</cp:lastModifiedBy>
  <cp:revision>13</cp:revision>
  <cp:lastPrinted>2026-01-22T00:47:00Z</cp:lastPrinted>
  <dcterms:created xsi:type="dcterms:W3CDTF">2026-01-15T00:34:00Z</dcterms:created>
  <dcterms:modified xsi:type="dcterms:W3CDTF">2026-04-16T09:15:00Z</dcterms:modified>
</cp:coreProperties>
</file>