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879" w:rsidRDefault="0013787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37879" w:rsidRDefault="004873C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137879" w:rsidRDefault="00137879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37879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37879" w:rsidRDefault="004873C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37879" w:rsidRDefault="004873C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proofErr w:type="gramStart"/>
            <w:r>
              <w:rPr>
                <w:rFonts w:ascii="Times New Roman" w:eastAsia="方正楷体_GBK" w:hAnsi="Times New Roman" w:hint="eastAsia"/>
                <w:szCs w:val="32"/>
              </w:rPr>
              <w:t>钱英</w:t>
            </w:r>
            <w:proofErr w:type="gramEnd"/>
          </w:p>
        </w:tc>
        <w:tc>
          <w:tcPr>
            <w:tcW w:w="1559" w:type="dxa"/>
            <w:vAlign w:val="center"/>
          </w:tcPr>
          <w:p w:rsidR="00137879" w:rsidRDefault="004873C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37879" w:rsidRDefault="004873C5">
            <w:pPr>
              <w:spacing w:line="400" w:lineRule="exact"/>
              <w:ind w:firstLine="640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商学院副院长</w:t>
            </w:r>
          </w:p>
        </w:tc>
      </w:tr>
      <w:tr w:rsidR="00137879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137879" w:rsidRDefault="004873C5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137879" w:rsidRDefault="004873C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分管科研工作、档案工作、校友工作，协助院长做好学科和研究生工作。</w:t>
            </w:r>
          </w:p>
        </w:tc>
      </w:tr>
      <w:tr w:rsidR="00137879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37879" w:rsidRDefault="004873C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37879" w:rsidRDefault="004873C5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37879" w:rsidRDefault="004873C5">
            <w:pPr>
              <w:pStyle w:val="a6"/>
              <w:widowControl/>
              <w:spacing w:line="288" w:lineRule="auto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1.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积极开展有组织科研。开设教授博士论坛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16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场，开展近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20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次高层次申报项目打磨，举办学术会议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7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次。近三年商学院教师发表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CSSCI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、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SSCI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、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SCI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等高质量论文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40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多篇，出版专著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11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部，获批国家级项目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3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项，省部级项目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12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项，决策咨询报告省级以上批示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5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个，市级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12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个。在院长带领下，获批苏北现代化培育研究基地和</w:t>
            </w:r>
            <w:proofErr w:type="gramStart"/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盐台融合</w:t>
            </w:r>
            <w:proofErr w:type="gramEnd"/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发展研究中心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2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个省级科研平台。</w:t>
            </w:r>
          </w:p>
        </w:tc>
      </w:tr>
      <w:tr w:rsidR="00137879">
        <w:trPr>
          <w:trHeight w:val="1708"/>
          <w:jc w:val="center"/>
        </w:trPr>
        <w:tc>
          <w:tcPr>
            <w:tcW w:w="1935" w:type="dxa"/>
            <w:vMerge/>
            <w:vAlign w:val="center"/>
          </w:tcPr>
          <w:p w:rsidR="00137879" w:rsidRDefault="0013787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37879" w:rsidRDefault="004873C5">
            <w:pPr>
              <w:pStyle w:val="a6"/>
              <w:widowControl/>
              <w:spacing w:line="360" w:lineRule="auto"/>
              <w:ind w:firstLine="640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建立校友常态化联络机制，举办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2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场校友创新发展大会，校友捐赠金额累计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200</w:t>
            </w: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万元。</w:t>
            </w:r>
          </w:p>
        </w:tc>
      </w:tr>
      <w:tr w:rsidR="00137879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37879" w:rsidRDefault="0013787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37879" w:rsidRDefault="004873C5">
            <w:pPr>
              <w:spacing w:line="360" w:lineRule="auto"/>
              <w:ind w:firstLineChars="100" w:firstLine="320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 xml:space="preserve"> </w:t>
            </w:r>
          </w:p>
          <w:p w:rsidR="00137879" w:rsidRDefault="004873C5">
            <w:pPr>
              <w:spacing w:line="360" w:lineRule="auto"/>
              <w:ind w:firstLine="640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协助院长完成数字经济和会计硕士培育点申报和建设工作，参与四个硕士点申报材料的组织与撰写工作，为学科建设打下坚实基础。</w:t>
            </w:r>
          </w:p>
          <w:p w:rsidR="00137879" w:rsidRDefault="00137879">
            <w:pPr>
              <w:pStyle w:val="a"/>
              <w:numPr>
                <w:ilvl w:val="0"/>
                <w:numId w:val="0"/>
              </w:numPr>
              <w:rPr>
                <w:rFonts w:ascii="Times New Roman" w:eastAsia="方正楷体_GBK" w:hAnsi="Times New Roman"/>
                <w:szCs w:val="32"/>
              </w:rPr>
            </w:pPr>
          </w:p>
          <w:p w:rsidR="00A325D2" w:rsidRPr="00A325D2" w:rsidRDefault="00A325D2" w:rsidP="00A325D2">
            <w:pPr>
              <w:ind w:firstLine="640"/>
            </w:pPr>
          </w:p>
        </w:tc>
      </w:tr>
      <w:tr w:rsidR="00137879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137879" w:rsidRDefault="004873C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37879" w:rsidRDefault="004873C5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37879" w:rsidRDefault="004873C5">
            <w:pPr>
              <w:pStyle w:val="a6"/>
              <w:widowControl/>
              <w:spacing w:line="360" w:lineRule="auto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对青年教师科研能力提升的个性化指导不够，缺乏系统性培训安排，学院高层级科研项目立项数量不够多。</w:t>
            </w:r>
          </w:p>
        </w:tc>
      </w:tr>
      <w:tr w:rsidR="00137879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37879" w:rsidRDefault="0013787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37879" w:rsidRDefault="00137879">
            <w:pPr>
              <w:widowControl/>
              <w:spacing w:before="60" w:afterAutospacing="1"/>
              <w:ind w:leftChars="200" w:left="640" w:firstLineChars="0" w:firstLine="0"/>
            </w:pPr>
          </w:p>
          <w:p w:rsidR="00137879" w:rsidRDefault="004873C5">
            <w:pPr>
              <w:pStyle w:val="a6"/>
              <w:widowControl/>
              <w:spacing w:line="360" w:lineRule="auto"/>
              <w:ind w:firstLine="640"/>
              <w:rPr>
                <w:rFonts w:ascii="Times New Roman" w:eastAsia="方正楷体_GBK" w:hAnsi="Times New Roman"/>
                <w:sz w:val="32"/>
                <w:szCs w:val="32"/>
              </w:rPr>
            </w:pPr>
            <w:r>
              <w:rPr>
                <w:rFonts w:ascii="Times New Roman" w:eastAsia="方正楷体_GBK" w:hAnsi="Times New Roman" w:hint="eastAsia"/>
                <w:sz w:val="32"/>
                <w:szCs w:val="32"/>
              </w:rPr>
              <w:t>校友资源挖掘不深，校友活动组织频率低，未能形成有效互动机制。</w:t>
            </w:r>
          </w:p>
          <w:p w:rsidR="00137879" w:rsidRDefault="00137879">
            <w:pPr>
              <w:widowControl/>
              <w:spacing w:before="60" w:afterAutospacing="1"/>
              <w:ind w:firstLineChars="0" w:firstLine="0"/>
            </w:pPr>
          </w:p>
          <w:p w:rsidR="00137879" w:rsidRDefault="00137879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137879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37879" w:rsidRDefault="0013787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37879" w:rsidRDefault="004873C5">
            <w:pPr>
              <w:spacing w:line="360" w:lineRule="auto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档案数字化推进较慢，部分历史档案仍未完成电子化归档。</w:t>
            </w:r>
          </w:p>
        </w:tc>
      </w:tr>
      <w:tr w:rsidR="00137879">
        <w:trPr>
          <w:trHeight w:val="2384"/>
          <w:jc w:val="center"/>
        </w:trPr>
        <w:tc>
          <w:tcPr>
            <w:tcW w:w="1935" w:type="dxa"/>
            <w:vAlign w:val="center"/>
          </w:tcPr>
          <w:p w:rsidR="00137879" w:rsidRDefault="004873C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37879" w:rsidRDefault="00137879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37879" w:rsidRDefault="00137879">
      <w:pPr>
        <w:spacing w:line="240" w:lineRule="atLeast"/>
        <w:ind w:firstLineChars="0" w:firstLine="0"/>
        <w:rPr>
          <w:sz w:val="15"/>
          <w:szCs w:val="15"/>
        </w:rPr>
      </w:pPr>
    </w:p>
    <w:sectPr w:rsidR="001378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879" w:rsidRDefault="004873C5">
      <w:pPr>
        <w:spacing w:line="240" w:lineRule="auto"/>
        <w:ind w:firstLine="640"/>
      </w:pPr>
      <w:r>
        <w:separator/>
      </w:r>
    </w:p>
  </w:endnote>
  <w:endnote w:type="continuationSeparator" w:id="0">
    <w:p w:rsidR="00137879" w:rsidRDefault="004873C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79" w:rsidRDefault="00137879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79" w:rsidRDefault="00137879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79" w:rsidRDefault="0013787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879" w:rsidRDefault="004873C5">
      <w:pPr>
        <w:spacing w:line="240" w:lineRule="auto"/>
        <w:ind w:firstLine="640"/>
      </w:pPr>
      <w:r>
        <w:separator/>
      </w:r>
    </w:p>
  </w:footnote>
  <w:footnote w:type="continuationSeparator" w:id="0">
    <w:p w:rsidR="00137879" w:rsidRDefault="004873C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79" w:rsidRDefault="00137879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79" w:rsidRDefault="00137879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79" w:rsidRDefault="00137879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37879"/>
    <w:rsid w:val="004873C5"/>
    <w:rsid w:val="005A09ED"/>
    <w:rsid w:val="00A325D2"/>
    <w:rsid w:val="00D86298"/>
    <w:rsid w:val="019B4930"/>
    <w:rsid w:val="19A73736"/>
    <w:rsid w:val="2C3B721F"/>
    <w:rsid w:val="31900060"/>
    <w:rsid w:val="39934A77"/>
    <w:rsid w:val="52E72BF2"/>
    <w:rsid w:val="57094C2D"/>
    <w:rsid w:val="5D45706E"/>
    <w:rsid w:val="5DF0210B"/>
    <w:rsid w:val="76402C48"/>
    <w:rsid w:val="7C8363E9"/>
    <w:rsid w:val="7F3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417AF6B"/>
  <w15:docId w15:val="{0811CFB9-031D-4F0E-92EA-4ED2F634F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rPr>
      <w:sz w:val="24"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20</TotalTime>
  <Pages>2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2023-12-23T02:39:00Z</dcterms:created>
  <dcterms:modified xsi:type="dcterms:W3CDTF">2026-04-16T09:32:00Z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01B09CA431EC400C9169038BD698ED43_13</vt:lpwstr>
  </property>
  <property fmtid="{D5CDD505-2E9C-101B-9397-08002B2CF9AE}" pid="4" name="KSOTemplateDocerSaveRecord">
    <vt:lpwstr>eyJoZGlkIjoiYzExMTcyNTc3MTFiNDFhYTQyODE5OTQ2ZjI3MmZkNzkiLCJ1c2VySWQiOiI3MTc3MjgyNjgifQ==</vt:lpwstr>
  </property>
</Properties>
</file>