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6298" w:rsidRDefault="005A09ED" w:rsidP="007945F5">
      <w:pPr>
        <w:spacing w:line="560" w:lineRule="exact"/>
        <w:ind w:firstLineChars="0" w:firstLine="0"/>
        <w:jc w:val="center"/>
        <w:rPr>
          <w:rFonts w:ascii="Times New Roman" w:eastAsia="方正小标宋_GBK" w:hAnsi="Times New Roman" w:hint="eastAsia"/>
          <w:sz w:val="44"/>
          <w:szCs w:val="44"/>
        </w:rPr>
      </w:pPr>
      <w:r>
        <w:rPr>
          <w:rFonts w:ascii="Times New Roman" w:eastAsia="方正小标宋_GBK" w:hAnsi="Times New Roman" w:hint="eastAsia"/>
          <w:sz w:val="44"/>
          <w:szCs w:val="44"/>
        </w:rPr>
        <w:t>盐城师范学院处级干部</w:t>
      </w:r>
      <w:r w:rsidR="000951E9">
        <w:rPr>
          <w:rFonts w:ascii="Times New Roman" w:eastAsia="方正小标宋_GBK" w:hAnsi="Times New Roman" w:hint="eastAsia"/>
          <w:sz w:val="44"/>
          <w:szCs w:val="44"/>
        </w:rPr>
        <w:t>“两张清单”采集表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35"/>
        <w:gridCol w:w="1701"/>
        <w:gridCol w:w="1559"/>
        <w:gridCol w:w="3834"/>
      </w:tblGrid>
      <w:tr w:rsidR="00017CE0" w:rsidTr="00142129">
        <w:trPr>
          <w:trHeight w:hRule="exact" w:val="1005"/>
          <w:jc w:val="center"/>
        </w:trPr>
        <w:tc>
          <w:tcPr>
            <w:tcW w:w="1935" w:type="dxa"/>
            <w:vAlign w:val="center"/>
          </w:tcPr>
          <w:p w:rsidR="00017CE0" w:rsidRDefault="00017CE0" w:rsidP="00017CE0">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姓</w:t>
            </w:r>
            <w:r>
              <w:rPr>
                <w:rFonts w:ascii="Times New Roman" w:eastAsia="方正楷体_GBK" w:hAnsi="Times New Roman" w:hint="eastAsia"/>
                <w:szCs w:val="32"/>
              </w:rPr>
              <w:t xml:space="preserve">   </w:t>
            </w:r>
            <w:r>
              <w:rPr>
                <w:rFonts w:ascii="Times New Roman" w:eastAsia="方正楷体_GBK" w:hAnsi="Times New Roman"/>
                <w:szCs w:val="32"/>
              </w:rPr>
              <w:t>名</w:t>
            </w:r>
          </w:p>
        </w:tc>
        <w:tc>
          <w:tcPr>
            <w:tcW w:w="1701" w:type="dxa"/>
            <w:vAlign w:val="center"/>
          </w:tcPr>
          <w:p w:rsidR="00017CE0" w:rsidRDefault="00017CE0" w:rsidP="00017CE0">
            <w:pPr>
              <w:spacing w:line="320" w:lineRule="exact"/>
              <w:ind w:firstLineChars="0" w:firstLine="0"/>
              <w:jc w:val="center"/>
              <w:rPr>
                <w:rFonts w:ascii="Times New Roman" w:eastAsia="楷体_GB2312" w:hAnsi="Times New Roman"/>
                <w:sz w:val="28"/>
                <w:szCs w:val="28"/>
              </w:rPr>
            </w:pPr>
            <w:r w:rsidRPr="00FE7E98">
              <w:rPr>
                <w:rFonts w:ascii="Times New Roman" w:eastAsia="楷体_GB2312" w:hAnsi="Times New Roman"/>
                <w:szCs w:val="32"/>
              </w:rPr>
              <w:t>吕伟鹏</w:t>
            </w:r>
          </w:p>
        </w:tc>
        <w:tc>
          <w:tcPr>
            <w:tcW w:w="1559" w:type="dxa"/>
            <w:vAlign w:val="center"/>
          </w:tcPr>
          <w:p w:rsidR="00017CE0" w:rsidRDefault="00017CE0" w:rsidP="00017CE0">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现任职务</w:t>
            </w:r>
          </w:p>
        </w:tc>
        <w:tc>
          <w:tcPr>
            <w:tcW w:w="3834" w:type="dxa"/>
            <w:vAlign w:val="center"/>
          </w:tcPr>
          <w:p w:rsidR="00017CE0" w:rsidRDefault="00017CE0" w:rsidP="00017CE0">
            <w:pPr>
              <w:spacing w:line="400" w:lineRule="exact"/>
              <w:ind w:firstLineChars="0" w:firstLine="0"/>
              <w:jc w:val="center"/>
              <w:rPr>
                <w:rFonts w:ascii="Times New Roman" w:eastAsia="楷体_GB2312" w:hAnsi="Times New Roman"/>
                <w:szCs w:val="32"/>
              </w:rPr>
            </w:pPr>
            <w:r>
              <w:rPr>
                <w:rFonts w:ascii="Times New Roman" w:eastAsia="楷体_GB2312" w:hAnsi="Times New Roman"/>
                <w:szCs w:val="32"/>
              </w:rPr>
              <w:t>人工智能学院</w:t>
            </w:r>
            <w:r w:rsidR="00142129">
              <w:rPr>
                <w:rFonts w:ascii="Times New Roman" w:eastAsia="楷体_GB2312" w:hAnsi="Times New Roman"/>
                <w:szCs w:val="32"/>
              </w:rPr>
              <w:t>（软件学院）</w:t>
            </w:r>
            <w:r>
              <w:rPr>
                <w:rFonts w:ascii="Times New Roman" w:eastAsia="楷体_GB2312" w:hAnsi="Times New Roman"/>
                <w:szCs w:val="32"/>
              </w:rPr>
              <w:t>副院长</w:t>
            </w:r>
          </w:p>
        </w:tc>
      </w:tr>
      <w:tr w:rsidR="00017CE0" w:rsidTr="00054F07">
        <w:trPr>
          <w:trHeight w:hRule="exact" w:val="1126"/>
          <w:jc w:val="center"/>
        </w:trPr>
        <w:tc>
          <w:tcPr>
            <w:tcW w:w="1935" w:type="dxa"/>
            <w:vAlign w:val="center"/>
          </w:tcPr>
          <w:p w:rsidR="00017CE0" w:rsidRDefault="00017CE0" w:rsidP="00017CE0">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hint="eastAsia"/>
                <w:szCs w:val="32"/>
              </w:rPr>
              <w:t>分管工作</w:t>
            </w:r>
          </w:p>
        </w:tc>
        <w:tc>
          <w:tcPr>
            <w:tcW w:w="7094" w:type="dxa"/>
            <w:gridSpan w:val="3"/>
            <w:vAlign w:val="center"/>
          </w:tcPr>
          <w:p w:rsidR="00017CE0" w:rsidRDefault="00017CE0" w:rsidP="007A139A">
            <w:pPr>
              <w:spacing w:line="320" w:lineRule="exact"/>
              <w:ind w:firstLine="640"/>
              <w:rPr>
                <w:rFonts w:ascii="Times New Roman" w:eastAsia="楷体_GB2312" w:hAnsi="Times New Roman"/>
                <w:sz w:val="24"/>
              </w:rPr>
            </w:pPr>
            <w:r w:rsidRPr="00017CE0">
              <w:rPr>
                <w:rFonts w:ascii="Times New Roman" w:eastAsia="楷体_GB2312" w:hAnsi="Times New Roman" w:hint="eastAsia"/>
                <w:szCs w:val="32"/>
              </w:rPr>
              <w:t>本科生教学工作、专业建设工作、产教融合基地工作、信息化建设与管理工作、实验室建设与管理工作</w:t>
            </w:r>
            <w:r w:rsidR="00054F07">
              <w:rPr>
                <w:rFonts w:ascii="Times New Roman" w:eastAsia="楷体_GB2312" w:hAnsi="Times New Roman" w:hint="eastAsia"/>
                <w:szCs w:val="32"/>
              </w:rPr>
              <w:t>。</w:t>
            </w:r>
          </w:p>
        </w:tc>
      </w:tr>
      <w:tr w:rsidR="00017CE0" w:rsidTr="007945F5">
        <w:trPr>
          <w:trHeight w:val="6406"/>
          <w:jc w:val="center"/>
        </w:trPr>
        <w:tc>
          <w:tcPr>
            <w:tcW w:w="1935" w:type="dxa"/>
            <w:vMerge w:val="restart"/>
            <w:vAlign w:val="center"/>
          </w:tcPr>
          <w:p w:rsidR="00017CE0" w:rsidRDefault="00017CE0" w:rsidP="00017CE0">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szCs w:val="32"/>
              </w:rPr>
              <w:t>实绩清单</w:t>
            </w:r>
          </w:p>
          <w:p w:rsidR="00017CE0" w:rsidRDefault="00017CE0" w:rsidP="00017CE0">
            <w:pPr>
              <w:spacing w:line="320" w:lineRule="exact"/>
              <w:ind w:firstLineChars="0" w:firstLine="0"/>
              <w:rPr>
                <w:rFonts w:ascii="Times New Roman" w:eastAsia="方正楷体_GBK" w:hAnsi="Times New Roman"/>
                <w:spacing w:val="-6"/>
                <w:sz w:val="30"/>
                <w:szCs w:val="30"/>
              </w:rPr>
            </w:pPr>
            <w:r>
              <w:rPr>
                <w:rFonts w:ascii="Times New Roman" w:eastAsia="方正楷体_GBK" w:hAnsi="Times New Roman"/>
                <w:spacing w:val="-6"/>
                <w:sz w:val="30"/>
                <w:szCs w:val="30"/>
              </w:rPr>
              <w:t>（最满意的工作，限</w:t>
            </w:r>
            <w:r>
              <w:rPr>
                <w:rFonts w:ascii="Times New Roman" w:eastAsia="方正楷体_GBK" w:hAnsi="Times New Roman"/>
                <w:spacing w:val="-6"/>
                <w:sz w:val="30"/>
                <w:szCs w:val="30"/>
              </w:rPr>
              <w:t>3</w:t>
            </w:r>
            <w:r>
              <w:rPr>
                <w:rFonts w:ascii="Times New Roman" w:eastAsia="方正楷体_GBK" w:hAnsi="Times New Roman"/>
                <w:spacing w:val="-6"/>
                <w:sz w:val="30"/>
                <w:szCs w:val="30"/>
              </w:rPr>
              <w:t>项）</w:t>
            </w:r>
          </w:p>
        </w:tc>
        <w:tc>
          <w:tcPr>
            <w:tcW w:w="7094" w:type="dxa"/>
            <w:gridSpan w:val="3"/>
            <w:vAlign w:val="center"/>
          </w:tcPr>
          <w:p w:rsidR="00017CE0" w:rsidRPr="002B1783" w:rsidRDefault="00ED03EF" w:rsidP="007945F5">
            <w:pPr>
              <w:spacing w:line="320" w:lineRule="exact"/>
              <w:ind w:firstLineChars="0" w:firstLine="0"/>
              <w:rPr>
                <w:rFonts w:asciiTheme="minorEastAsia" w:eastAsiaTheme="minorEastAsia" w:hAnsiTheme="minorEastAsia"/>
                <w:b/>
                <w:sz w:val="24"/>
                <w:szCs w:val="24"/>
              </w:rPr>
            </w:pPr>
            <w:r w:rsidRPr="002B1783">
              <w:rPr>
                <w:rFonts w:asciiTheme="minorEastAsia" w:eastAsiaTheme="minorEastAsia" w:hAnsiTheme="minorEastAsia" w:cs="Arial" w:hint="eastAsia"/>
                <w:b/>
                <w:sz w:val="24"/>
                <w:szCs w:val="24"/>
              </w:rPr>
              <w:t>1</w:t>
            </w:r>
            <w:r w:rsidRPr="002B1783">
              <w:rPr>
                <w:rFonts w:asciiTheme="minorEastAsia" w:eastAsiaTheme="minorEastAsia" w:hAnsiTheme="minorEastAsia" w:cs="Arial"/>
                <w:b/>
                <w:sz w:val="24"/>
                <w:szCs w:val="24"/>
              </w:rPr>
              <w:t xml:space="preserve">. </w:t>
            </w:r>
            <w:r w:rsidR="009E17DA" w:rsidRPr="002B1783">
              <w:rPr>
                <w:rFonts w:asciiTheme="minorEastAsia" w:eastAsiaTheme="minorEastAsia" w:hAnsiTheme="minorEastAsia" w:cs="Arial"/>
                <w:b/>
                <w:sz w:val="24"/>
                <w:szCs w:val="24"/>
              </w:rPr>
              <w:t>教学制度与质量管控体系全面建成</w:t>
            </w:r>
          </w:p>
          <w:p w:rsidR="00ED03EF" w:rsidRPr="002B1783" w:rsidRDefault="00ED03EF" w:rsidP="007945F5">
            <w:pPr>
              <w:spacing w:line="320" w:lineRule="exact"/>
              <w:ind w:firstLine="480"/>
              <w:rPr>
                <w:rFonts w:asciiTheme="minorEastAsia" w:eastAsiaTheme="minorEastAsia" w:hAnsiTheme="minorEastAsia"/>
                <w:sz w:val="24"/>
                <w:szCs w:val="24"/>
              </w:rPr>
            </w:pPr>
            <w:r w:rsidRPr="002B1783">
              <w:rPr>
                <w:rFonts w:asciiTheme="minorEastAsia" w:eastAsiaTheme="minorEastAsia" w:hAnsiTheme="minorEastAsia" w:hint="eastAsia"/>
                <w:sz w:val="24"/>
                <w:szCs w:val="24"/>
              </w:rPr>
              <w:t>按照工程教育认证最新标准，修订了系列文件，</w:t>
            </w:r>
            <w:r w:rsidRPr="002B1783">
              <w:rPr>
                <w:rFonts w:asciiTheme="minorEastAsia" w:eastAsiaTheme="minorEastAsia" w:hAnsiTheme="minorEastAsia"/>
                <w:sz w:val="24"/>
                <w:szCs w:val="24"/>
              </w:rPr>
              <w:t>简化工作流程，提升可操作性，近三年主持修订的文件如下：</w:t>
            </w:r>
          </w:p>
          <w:p w:rsidR="00AA559D" w:rsidRPr="002B1783" w:rsidRDefault="009E17DA" w:rsidP="007945F5">
            <w:pPr>
              <w:spacing w:line="320" w:lineRule="exact"/>
              <w:ind w:firstLineChars="0" w:firstLine="0"/>
              <w:rPr>
                <w:rFonts w:asciiTheme="minorEastAsia" w:eastAsiaTheme="minorEastAsia" w:hAnsiTheme="minorEastAsia"/>
                <w:b/>
                <w:sz w:val="24"/>
                <w:szCs w:val="24"/>
              </w:rPr>
            </w:pPr>
            <w:r w:rsidRPr="002B1783">
              <w:rPr>
                <w:rFonts w:asciiTheme="minorEastAsia" w:eastAsiaTheme="minorEastAsia" w:hAnsiTheme="minorEastAsia"/>
                <w:b/>
                <w:sz w:val="24"/>
                <w:szCs w:val="24"/>
              </w:rPr>
              <w:t>2024年</w:t>
            </w:r>
          </w:p>
          <w:p w:rsidR="009155BE" w:rsidRPr="002B1783" w:rsidRDefault="009155BE" w:rsidP="007945F5">
            <w:pPr>
              <w:spacing w:line="320" w:lineRule="exact"/>
              <w:ind w:firstLine="480"/>
              <w:rPr>
                <w:rFonts w:asciiTheme="minorEastAsia" w:eastAsiaTheme="minorEastAsia" w:hAnsiTheme="minorEastAsia"/>
                <w:sz w:val="24"/>
                <w:szCs w:val="24"/>
              </w:rPr>
            </w:pPr>
            <w:r w:rsidRPr="002B1783">
              <w:rPr>
                <w:rFonts w:asciiTheme="minorEastAsia" w:eastAsiaTheme="minorEastAsia" w:hAnsiTheme="minorEastAsia" w:hint="eastAsia"/>
                <w:sz w:val="24"/>
                <w:szCs w:val="24"/>
              </w:rPr>
              <w:t>《关于规范提交课程考核材料的办法（试行）》盐师院信〔202</w:t>
            </w:r>
            <w:r w:rsidR="00D3413F" w:rsidRPr="002B1783">
              <w:rPr>
                <w:rFonts w:asciiTheme="minorEastAsia" w:eastAsiaTheme="minorEastAsia" w:hAnsiTheme="minorEastAsia"/>
                <w:sz w:val="24"/>
                <w:szCs w:val="24"/>
              </w:rPr>
              <w:t>4</w:t>
            </w:r>
            <w:r w:rsidRPr="002B1783">
              <w:rPr>
                <w:rFonts w:asciiTheme="minorEastAsia" w:eastAsiaTheme="minorEastAsia" w:hAnsiTheme="minorEastAsia" w:hint="eastAsia"/>
                <w:sz w:val="24"/>
                <w:szCs w:val="24"/>
              </w:rPr>
              <w:t>〕1号</w:t>
            </w:r>
          </w:p>
          <w:p w:rsidR="009155BE" w:rsidRPr="002B1783" w:rsidRDefault="009155BE" w:rsidP="007945F5">
            <w:pPr>
              <w:spacing w:line="320" w:lineRule="exact"/>
              <w:ind w:firstLine="480"/>
              <w:rPr>
                <w:rFonts w:asciiTheme="minorEastAsia" w:eastAsiaTheme="minorEastAsia" w:hAnsiTheme="minorEastAsia"/>
                <w:sz w:val="24"/>
                <w:szCs w:val="24"/>
              </w:rPr>
            </w:pPr>
            <w:r w:rsidRPr="002B1783">
              <w:rPr>
                <w:rFonts w:asciiTheme="minorEastAsia" w:eastAsiaTheme="minorEastAsia" w:hAnsiTheme="minorEastAsia"/>
                <w:sz w:val="24"/>
                <w:szCs w:val="24"/>
              </w:rPr>
              <w:t>《</w:t>
            </w:r>
            <w:r w:rsidRPr="002B1783">
              <w:rPr>
                <w:rFonts w:asciiTheme="minorEastAsia" w:eastAsiaTheme="minorEastAsia" w:hAnsiTheme="minorEastAsia" w:hint="eastAsia"/>
                <w:sz w:val="24"/>
                <w:szCs w:val="24"/>
              </w:rPr>
              <w:t>信息工程学院教学工作目标管理量化考核办法</w:t>
            </w:r>
            <w:r w:rsidRPr="002B1783">
              <w:rPr>
                <w:rFonts w:asciiTheme="minorEastAsia" w:eastAsiaTheme="minorEastAsia" w:hAnsiTheme="minorEastAsia"/>
                <w:sz w:val="24"/>
                <w:szCs w:val="24"/>
              </w:rPr>
              <w:t>》</w:t>
            </w:r>
            <w:r w:rsidRPr="002B1783">
              <w:rPr>
                <w:rFonts w:asciiTheme="minorEastAsia" w:eastAsiaTheme="minorEastAsia" w:hAnsiTheme="minorEastAsia" w:hint="eastAsia"/>
                <w:sz w:val="24"/>
                <w:szCs w:val="24"/>
              </w:rPr>
              <w:t>盐师院信〔2024〕9号</w:t>
            </w:r>
          </w:p>
          <w:p w:rsidR="009155BE" w:rsidRPr="002B1783" w:rsidRDefault="009155BE" w:rsidP="007945F5">
            <w:pPr>
              <w:spacing w:line="320" w:lineRule="exact"/>
              <w:ind w:firstLine="480"/>
              <w:rPr>
                <w:rFonts w:asciiTheme="minorEastAsia" w:eastAsiaTheme="minorEastAsia" w:hAnsiTheme="minorEastAsia"/>
                <w:sz w:val="24"/>
                <w:szCs w:val="24"/>
              </w:rPr>
            </w:pPr>
            <w:r w:rsidRPr="002B1783">
              <w:rPr>
                <w:rFonts w:asciiTheme="minorEastAsia" w:eastAsiaTheme="minorEastAsia" w:hAnsiTheme="minorEastAsia"/>
                <w:sz w:val="24"/>
                <w:szCs w:val="24"/>
              </w:rPr>
              <w:t>《</w:t>
            </w:r>
            <w:r w:rsidR="00D3413F" w:rsidRPr="002B1783">
              <w:rPr>
                <w:rFonts w:asciiTheme="minorEastAsia" w:eastAsiaTheme="minorEastAsia" w:hAnsiTheme="minorEastAsia" w:hint="eastAsia"/>
                <w:sz w:val="24"/>
                <w:szCs w:val="24"/>
              </w:rPr>
              <w:t>大学生创新创业实验室管理规定</w:t>
            </w:r>
            <w:r w:rsidRPr="002B1783">
              <w:rPr>
                <w:rFonts w:asciiTheme="minorEastAsia" w:eastAsiaTheme="minorEastAsia" w:hAnsiTheme="minorEastAsia"/>
                <w:sz w:val="24"/>
                <w:szCs w:val="24"/>
              </w:rPr>
              <w:t>》</w:t>
            </w:r>
            <w:r w:rsidR="00D3413F" w:rsidRPr="002B1783">
              <w:rPr>
                <w:rFonts w:asciiTheme="minorEastAsia" w:eastAsiaTheme="minorEastAsia" w:hAnsiTheme="minorEastAsia" w:hint="eastAsia"/>
                <w:sz w:val="24"/>
                <w:szCs w:val="24"/>
              </w:rPr>
              <w:t>盐师院信〔2024〕</w:t>
            </w:r>
            <w:r w:rsidR="00D3413F" w:rsidRPr="002B1783">
              <w:rPr>
                <w:rFonts w:asciiTheme="minorEastAsia" w:eastAsiaTheme="minorEastAsia" w:hAnsiTheme="minorEastAsia"/>
                <w:sz w:val="24"/>
                <w:szCs w:val="24"/>
              </w:rPr>
              <w:t>16</w:t>
            </w:r>
            <w:r w:rsidR="00D3413F" w:rsidRPr="002B1783">
              <w:rPr>
                <w:rFonts w:asciiTheme="minorEastAsia" w:eastAsiaTheme="minorEastAsia" w:hAnsiTheme="minorEastAsia" w:hint="eastAsia"/>
                <w:sz w:val="24"/>
                <w:szCs w:val="24"/>
              </w:rPr>
              <w:t>号</w:t>
            </w:r>
          </w:p>
          <w:p w:rsidR="009E17DA" w:rsidRPr="002B1783" w:rsidRDefault="009E17DA" w:rsidP="007945F5">
            <w:pPr>
              <w:spacing w:line="320" w:lineRule="exact"/>
              <w:ind w:firstLineChars="0" w:firstLine="0"/>
              <w:rPr>
                <w:rFonts w:asciiTheme="minorEastAsia" w:eastAsiaTheme="minorEastAsia" w:hAnsiTheme="minorEastAsia"/>
                <w:b/>
                <w:sz w:val="24"/>
                <w:szCs w:val="24"/>
              </w:rPr>
            </w:pPr>
            <w:r w:rsidRPr="002B1783">
              <w:rPr>
                <w:rFonts w:asciiTheme="minorEastAsia" w:eastAsiaTheme="minorEastAsia" w:hAnsiTheme="minorEastAsia" w:hint="eastAsia"/>
                <w:b/>
                <w:sz w:val="24"/>
                <w:szCs w:val="24"/>
              </w:rPr>
              <w:t>2</w:t>
            </w:r>
            <w:r w:rsidRPr="002B1783">
              <w:rPr>
                <w:rFonts w:asciiTheme="minorEastAsia" w:eastAsiaTheme="minorEastAsia" w:hAnsiTheme="minorEastAsia"/>
                <w:b/>
                <w:sz w:val="24"/>
                <w:szCs w:val="24"/>
              </w:rPr>
              <w:t>025年</w:t>
            </w:r>
          </w:p>
          <w:p w:rsidR="0052276E" w:rsidRPr="002B1783" w:rsidRDefault="0052276E" w:rsidP="007945F5">
            <w:pPr>
              <w:spacing w:line="320" w:lineRule="exact"/>
              <w:ind w:firstLine="480"/>
              <w:rPr>
                <w:rFonts w:asciiTheme="minorEastAsia" w:eastAsiaTheme="minorEastAsia" w:hAnsiTheme="minorEastAsia"/>
                <w:sz w:val="24"/>
                <w:szCs w:val="24"/>
              </w:rPr>
            </w:pPr>
            <w:r w:rsidRPr="002B1783">
              <w:rPr>
                <w:rFonts w:asciiTheme="minorEastAsia" w:eastAsiaTheme="minorEastAsia" w:hAnsiTheme="minorEastAsia" w:hint="eastAsia"/>
                <w:sz w:val="24"/>
                <w:szCs w:val="24"/>
              </w:rPr>
              <w:t>《人工智能学院专业实习工作手册》待行文</w:t>
            </w:r>
          </w:p>
          <w:p w:rsidR="0052276E" w:rsidRPr="002B1783" w:rsidRDefault="0052276E" w:rsidP="007945F5">
            <w:pPr>
              <w:spacing w:line="320" w:lineRule="exact"/>
              <w:ind w:firstLine="480"/>
              <w:rPr>
                <w:rFonts w:asciiTheme="minorEastAsia" w:eastAsiaTheme="minorEastAsia" w:hAnsiTheme="minorEastAsia"/>
                <w:sz w:val="24"/>
                <w:szCs w:val="24"/>
              </w:rPr>
            </w:pPr>
            <w:r w:rsidRPr="002B1783">
              <w:rPr>
                <w:rFonts w:asciiTheme="minorEastAsia" w:eastAsiaTheme="minorEastAsia" w:hAnsiTheme="minorEastAsia"/>
                <w:sz w:val="24"/>
                <w:szCs w:val="24"/>
              </w:rPr>
              <w:t>《</w:t>
            </w:r>
            <w:r w:rsidRPr="002B1783">
              <w:rPr>
                <w:rFonts w:asciiTheme="minorEastAsia" w:eastAsiaTheme="minorEastAsia" w:hAnsiTheme="minorEastAsia" w:hint="eastAsia"/>
                <w:sz w:val="24"/>
                <w:szCs w:val="24"/>
              </w:rPr>
              <w:t>人工智能学院本科毕业设计（论文）管理办法（修订）</w:t>
            </w:r>
            <w:r w:rsidRPr="002B1783">
              <w:rPr>
                <w:rFonts w:asciiTheme="minorEastAsia" w:eastAsiaTheme="minorEastAsia" w:hAnsiTheme="minorEastAsia"/>
                <w:sz w:val="24"/>
                <w:szCs w:val="24"/>
              </w:rPr>
              <w:t>》</w:t>
            </w:r>
            <w:r w:rsidRPr="002B1783">
              <w:rPr>
                <w:rFonts w:asciiTheme="minorEastAsia" w:eastAsiaTheme="minorEastAsia" w:hAnsiTheme="minorEastAsia" w:hint="eastAsia"/>
                <w:sz w:val="24"/>
                <w:szCs w:val="24"/>
              </w:rPr>
              <w:t>待行文</w:t>
            </w:r>
          </w:p>
          <w:p w:rsidR="009E17DA" w:rsidRPr="002B1783" w:rsidRDefault="0052276E" w:rsidP="007945F5">
            <w:pPr>
              <w:spacing w:line="320" w:lineRule="exact"/>
              <w:ind w:firstLine="480"/>
              <w:rPr>
                <w:rFonts w:asciiTheme="minorEastAsia" w:eastAsiaTheme="minorEastAsia" w:hAnsiTheme="minorEastAsia"/>
                <w:sz w:val="24"/>
                <w:szCs w:val="24"/>
              </w:rPr>
            </w:pPr>
            <w:r w:rsidRPr="002B1783">
              <w:rPr>
                <w:rFonts w:asciiTheme="minorEastAsia" w:eastAsiaTheme="minorEastAsia" w:hAnsiTheme="minorEastAsia" w:hint="eastAsia"/>
                <w:sz w:val="24"/>
                <w:szCs w:val="24"/>
              </w:rPr>
              <w:t>《人工智能学院课程目标达成度评价机制实施办法》待行文</w:t>
            </w:r>
          </w:p>
          <w:p w:rsidR="0052276E" w:rsidRPr="002B1783" w:rsidRDefault="0052276E" w:rsidP="007945F5">
            <w:pPr>
              <w:spacing w:line="320" w:lineRule="exact"/>
              <w:ind w:firstLine="480"/>
              <w:rPr>
                <w:rFonts w:asciiTheme="minorEastAsia" w:eastAsiaTheme="minorEastAsia" w:hAnsiTheme="minorEastAsia"/>
                <w:sz w:val="24"/>
                <w:szCs w:val="24"/>
              </w:rPr>
            </w:pPr>
            <w:r w:rsidRPr="002B1783">
              <w:rPr>
                <w:rFonts w:asciiTheme="minorEastAsia" w:eastAsiaTheme="minorEastAsia" w:hAnsiTheme="minorEastAsia"/>
                <w:sz w:val="24"/>
                <w:szCs w:val="24"/>
              </w:rPr>
              <w:t>《</w:t>
            </w:r>
            <w:r w:rsidRPr="002B1783">
              <w:rPr>
                <w:rFonts w:asciiTheme="minorEastAsia" w:eastAsiaTheme="minorEastAsia" w:hAnsiTheme="minorEastAsia" w:hint="eastAsia"/>
                <w:sz w:val="24"/>
                <w:szCs w:val="24"/>
              </w:rPr>
              <w:t>人工智能学院教学质量持续改进及督导工作管理办法</w:t>
            </w:r>
            <w:r w:rsidRPr="002B1783">
              <w:rPr>
                <w:rFonts w:asciiTheme="minorEastAsia" w:eastAsiaTheme="minorEastAsia" w:hAnsiTheme="minorEastAsia"/>
                <w:sz w:val="24"/>
                <w:szCs w:val="24"/>
              </w:rPr>
              <w:t>》</w:t>
            </w:r>
            <w:r w:rsidRPr="002B1783">
              <w:rPr>
                <w:rFonts w:asciiTheme="minorEastAsia" w:eastAsiaTheme="minorEastAsia" w:hAnsiTheme="minorEastAsia" w:hint="eastAsia"/>
                <w:sz w:val="24"/>
                <w:szCs w:val="24"/>
              </w:rPr>
              <w:t>待行文</w:t>
            </w:r>
          </w:p>
          <w:p w:rsidR="0052276E" w:rsidRPr="002B1783" w:rsidRDefault="0052276E" w:rsidP="007945F5">
            <w:pPr>
              <w:spacing w:line="320" w:lineRule="exact"/>
              <w:ind w:firstLine="480"/>
              <w:rPr>
                <w:rFonts w:asciiTheme="minorEastAsia" w:eastAsiaTheme="minorEastAsia" w:hAnsiTheme="minorEastAsia"/>
                <w:sz w:val="24"/>
                <w:szCs w:val="24"/>
              </w:rPr>
            </w:pPr>
            <w:r w:rsidRPr="002B1783">
              <w:rPr>
                <w:rFonts w:asciiTheme="minorEastAsia" w:eastAsiaTheme="minorEastAsia" w:hAnsiTheme="minorEastAsia"/>
                <w:sz w:val="24"/>
                <w:szCs w:val="24"/>
              </w:rPr>
              <w:t>《</w:t>
            </w:r>
            <w:r w:rsidRPr="002B1783">
              <w:rPr>
                <w:rFonts w:asciiTheme="minorEastAsia" w:eastAsiaTheme="minorEastAsia" w:hAnsiTheme="minorEastAsia" w:hint="eastAsia"/>
                <w:sz w:val="24"/>
                <w:szCs w:val="24"/>
              </w:rPr>
              <w:t>人工智能学院专业毕业要求形成办法</w:t>
            </w:r>
            <w:r w:rsidRPr="002B1783">
              <w:rPr>
                <w:rFonts w:asciiTheme="minorEastAsia" w:eastAsiaTheme="minorEastAsia" w:hAnsiTheme="minorEastAsia"/>
                <w:sz w:val="24"/>
                <w:szCs w:val="24"/>
              </w:rPr>
              <w:t>》</w:t>
            </w:r>
            <w:r w:rsidRPr="002B1783">
              <w:rPr>
                <w:rFonts w:asciiTheme="minorEastAsia" w:eastAsiaTheme="minorEastAsia" w:hAnsiTheme="minorEastAsia" w:hint="eastAsia"/>
                <w:sz w:val="24"/>
                <w:szCs w:val="24"/>
              </w:rPr>
              <w:t>待行文</w:t>
            </w:r>
          </w:p>
          <w:p w:rsidR="0052276E" w:rsidRPr="002B1783" w:rsidRDefault="0052276E" w:rsidP="007945F5">
            <w:pPr>
              <w:spacing w:line="320" w:lineRule="exact"/>
              <w:ind w:firstLine="480"/>
              <w:rPr>
                <w:rFonts w:asciiTheme="minorEastAsia" w:eastAsiaTheme="minorEastAsia" w:hAnsiTheme="minorEastAsia"/>
                <w:sz w:val="24"/>
                <w:szCs w:val="24"/>
              </w:rPr>
            </w:pPr>
            <w:r w:rsidRPr="002B1783">
              <w:rPr>
                <w:rFonts w:asciiTheme="minorEastAsia" w:eastAsiaTheme="minorEastAsia" w:hAnsiTheme="minorEastAsia"/>
                <w:sz w:val="24"/>
                <w:szCs w:val="24"/>
              </w:rPr>
              <w:t>《</w:t>
            </w:r>
            <w:r w:rsidRPr="002B1783">
              <w:rPr>
                <w:rFonts w:asciiTheme="minorEastAsia" w:eastAsiaTheme="minorEastAsia" w:hAnsiTheme="minorEastAsia" w:hint="eastAsia"/>
                <w:sz w:val="24"/>
                <w:szCs w:val="24"/>
              </w:rPr>
              <w:t>人工智能学院学业预警及帮扶实施办法</w:t>
            </w:r>
            <w:r w:rsidRPr="002B1783">
              <w:rPr>
                <w:rFonts w:asciiTheme="minorEastAsia" w:eastAsiaTheme="minorEastAsia" w:hAnsiTheme="minorEastAsia"/>
                <w:sz w:val="24"/>
                <w:szCs w:val="24"/>
              </w:rPr>
              <w:t>》</w:t>
            </w:r>
            <w:r w:rsidRPr="002B1783">
              <w:rPr>
                <w:rFonts w:asciiTheme="minorEastAsia" w:eastAsiaTheme="minorEastAsia" w:hAnsiTheme="minorEastAsia" w:hint="eastAsia"/>
                <w:sz w:val="24"/>
                <w:szCs w:val="24"/>
              </w:rPr>
              <w:t>待行文</w:t>
            </w:r>
          </w:p>
          <w:p w:rsidR="0052276E" w:rsidRPr="002B1783" w:rsidRDefault="0052276E" w:rsidP="007945F5">
            <w:pPr>
              <w:spacing w:line="320" w:lineRule="exact"/>
              <w:ind w:firstLine="480"/>
              <w:rPr>
                <w:rFonts w:asciiTheme="minorEastAsia" w:eastAsiaTheme="minorEastAsia" w:hAnsiTheme="minorEastAsia"/>
                <w:sz w:val="24"/>
                <w:szCs w:val="24"/>
              </w:rPr>
            </w:pPr>
            <w:r w:rsidRPr="002B1783">
              <w:rPr>
                <w:rFonts w:asciiTheme="minorEastAsia" w:eastAsiaTheme="minorEastAsia" w:hAnsiTheme="minorEastAsia"/>
                <w:sz w:val="24"/>
                <w:szCs w:val="24"/>
              </w:rPr>
              <w:t>《</w:t>
            </w:r>
            <w:r w:rsidRPr="002B1783">
              <w:rPr>
                <w:rFonts w:asciiTheme="minorEastAsia" w:eastAsiaTheme="minorEastAsia" w:hAnsiTheme="minorEastAsia" w:hint="eastAsia"/>
                <w:sz w:val="24"/>
                <w:szCs w:val="24"/>
              </w:rPr>
              <w:t>人工智能学院专业培养目标修订制度与规范</w:t>
            </w:r>
            <w:r w:rsidRPr="002B1783">
              <w:rPr>
                <w:rFonts w:asciiTheme="minorEastAsia" w:eastAsiaTheme="minorEastAsia" w:hAnsiTheme="minorEastAsia"/>
                <w:sz w:val="24"/>
                <w:szCs w:val="24"/>
              </w:rPr>
              <w:t>》</w:t>
            </w:r>
            <w:r w:rsidRPr="002B1783">
              <w:rPr>
                <w:rFonts w:asciiTheme="minorEastAsia" w:eastAsiaTheme="minorEastAsia" w:hAnsiTheme="minorEastAsia" w:hint="eastAsia"/>
                <w:sz w:val="24"/>
                <w:szCs w:val="24"/>
              </w:rPr>
              <w:t>待行文</w:t>
            </w:r>
          </w:p>
          <w:p w:rsidR="0052276E" w:rsidRPr="002B1783" w:rsidRDefault="0052276E" w:rsidP="007945F5">
            <w:pPr>
              <w:spacing w:line="320" w:lineRule="exact"/>
              <w:ind w:firstLine="480"/>
              <w:rPr>
                <w:rFonts w:asciiTheme="minorEastAsia" w:eastAsiaTheme="minorEastAsia" w:hAnsiTheme="minorEastAsia"/>
                <w:sz w:val="24"/>
                <w:szCs w:val="24"/>
              </w:rPr>
            </w:pPr>
            <w:r w:rsidRPr="002B1783">
              <w:rPr>
                <w:rFonts w:asciiTheme="minorEastAsia" w:eastAsiaTheme="minorEastAsia" w:hAnsiTheme="minorEastAsia"/>
                <w:sz w:val="24"/>
                <w:szCs w:val="24"/>
              </w:rPr>
              <w:t>《</w:t>
            </w:r>
            <w:r w:rsidRPr="002B1783">
              <w:rPr>
                <w:rFonts w:asciiTheme="minorEastAsia" w:eastAsiaTheme="minorEastAsia" w:hAnsiTheme="minorEastAsia" w:hint="eastAsia"/>
                <w:sz w:val="24"/>
                <w:szCs w:val="24"/>
              </w:rPr>
              <w:t>人工智能学院毕业要求达成度评价机制实施办法</w:t>
            </w:r>
            <w:r w:rsidRPr="002B1783">
              <w:rPr>
                <w:rFonts w:asciiTheme="minorEastAsia" w:eastAsiaTheme="minorEastAsia" w:hAnsiTheme="minorEastAsia"/>
                <w:sz w:val="24"/>
                <w:szCs w:val="24"/>
              </w:rPr>
              <w:t>》</w:t>
            </w:r>
            <w:r w:rsidRPr="002B1783">
              <w:rPr>
                <w:rFonts w:asciiTheme="minorEastAsia" w:eastAsiaTheme="minorEastAsia" w:hAnsiTheme="minorEastAsia" w:hint="eastAsia"/>
                <w:sz w:val="24"/>
                <w:szCs w:val="24"/>
              </w:rPr>
              <w:t>待行文</w:t>
            </w:r>
          </w:p>
        </w:tc>
      </w:tr>
      <w:tr w:rsidR="00017CE0">
        <w:trPr>
          <w:trHeight w:val="3120"/>
          <w:jc w:val="center"/>
        </w:trPr>
        <w:tc>
          <w:tcPr>
            <w:tcW w:w="1935" w:type="dxa"/>
            <w:vMerge/>
            <w:vAlign w:val="center"/>
          </w:tcPr>
          <w:p w:rsidR="00017CE0" w:rsidRDefault="00017CE0" w:rsidP="00017CE0">
            <w:pPr>
              <w:spacing w:line="400" w:lineRule="exact"/>
              <w:ind w:firstLineChars="0" w:firstLine="0"/>
              <w:rPr>
                <w:rFonts w:ascii="Times New Roman" w:eastAsia="方正楷体_GBK" w:hAnsi="Times New Roman"/>
                <w:szCs w:val="32"/>
              </w:rPr>
            </w:pPr>
          </w:p>
        </w:tc>
        <w:tc>
          <w:tcPr>
            <w:tcW w:w="7094" w:type="dxa"/>
            <w:gridSpan w:val="3"/>
            <w:vAlign w:val="center"/>
          </w:tcPr>
          <w:p w:rsidR="002F7A4E" w:rsidRPr="002B1783" w:rsidRDefault="009373E7" w:rsidP="007945F5">
            <w:pPr>
              <w:pStyle w:val="a"/>
              <w:numPr>
                <w:ilvl w:val="0"/>
                <w:numId w:val="0"/>
              </w:numPr>
              <w:spacing w:line="320" w:lineRule="exact"/>
              <w:rPr>
                <w:rFonts w:asciiTheme="minorEastAsia" w:eastAsiaTheme="minorEastAsia" w:hAnsiTheme="minorEastAsia" w:cs="Arial"/>
                <w:b/>
                <w:sz w:val="24"/>
                <w:szCs w:val="24"/>
              </w:rPr>
            </w:pPr>
            <w:r w:rsidRPr="002B1783">
              <w:rPr>
                <w:rFonts w:asciiTheme="minorEastAsia" w:eastAsiaTheme="minorEastAsia" w:hAnsiTheme="minorEastAsia" w:cs="Arial"/>
                <w:b/>
                <w:sz w:val="24"/>
                <w:szCs w:val="24"/>
              </w:rPr>
              <w:t>2. 专业</w:t>
            </w:r>
            <w:r w:rsidR="001640DF">
              <w:rPr>
                <w:rFonts w:asciiTheme="minorEastAsia" w:eastAsiaTheme="minorEastAsia" w:hAnsiTheme="minorEastAsia" w:cs="Arial"/>
                <w:b/>
                <w:sz w:val="24"/>
                <w:szCs w:val="24"/>
              </w:rPr>
              <w:t>发展</w:t>
            </w:r>
            <w:r w:rsidRPr="002B1783">
              <w:rPr>
                <w:rFonts w:asciiTheme="minorEastAsia" w:eastAsiaTheme="minorEastAsia" w:hAnsiTheme="minorEastAsia" w:cs="Arial"/>
                <w:b/>
                <w:sz w:val="24"/>
                <w:szCs w:val="24"/>
              </w:rPr>
              <w:t>与平台建设</w:t>
            </w:r>
            <w:r w:rsidR="001640DF">
              <w:rPr>
                <w:rFonts w:asciiTheme="minorEastAsia" w:eastAsiaTheme="minorEastAsia" w:hAnsiTheme="minorEastAsia" w:cs="Arial"/>
                <w:b/>
                <w:sz w:val="24"/>
                <w:szCs w:val="24"/>
              </w:rPr>
              <w:t>水平得到加强</w:t>
            </w:r>
          </w:p>
          <w:p w:rsidR="009373E7" w:rsidRPr="002B1783" w:rsidRDefault="003466E7" w:rsidP="007945F5">
            <w:pPr>
              <w:pStyle w:val="a"/>
              <w:numPr>
                <w:ilvl w:val="0"/>
                <w:numId w:val="0"/>
              </w:numPr>
              <w:spacing w:line="320" w:lineRule="exact"/>
              <w:ind w:firstLineChars="200" w:firstLine="480"/>
              <w:rPr>
                <w:rFonts w:asciiTheme="minorEastAsia" w:eastAsiaTheme="minorEastAsia" w:hAnsiTheme="minorEastAsia"/>
                <w:sz w:val="24"/>
                <w:szCs w:val="24"/>
              </w:rPr>
            </w:pPr>
            <w:r w:rsidRPr="002B1783">
              <w:rPr>
                <w:rFonts w:asciiTheme="minorEastAsia" w:eastAsiaTheme="minorEastAsia" w:hAnsiTheme="minorEastAsia" w:hint="eastAsia"/>
                <w:sz w:val="24"/>
                <w:szCs w:val="24"/>
              </w:rPr>
              <w:t>成功组织了学院年度专业建设研讨会。期间邀请了多位知名专家学者为学院的专业人才培养方案修订、专业设置、教学平台建设和教学成果奖的申报把脉献策。近三年取得成果如下：</w:t>
            </w:r>
          </w:p>
          <w:p w:rsidR="003466E7" w:rsidRPr="002B1783" w:rsidRDefault="003466E7" w:rsidP="007945F5">
            <w:pPr>
              <w:pStyle w:val="a"/>
              <w:numPr>
                <w:ilvl w:val="0"/>
                <w:numId w:val="0"/>
              </w:numPr>
              <w:spacing w:line="320" w:lineRule="exact"/>
              <w:rPr>
                <w:rFonts w:asciiTheme="minorEastAsia" w:eastAsiaTheme="minorEastAsia" w:hAnsiTheme="minorEastAsia"/>
                <w:b/>
                <w:sz w:val="24"/>
                <w:szCs w:val="24"/>
              </w:rPr>
            </w:pPr>
            <w:r w:rsidRPr="002B1783">
              <w:rPr>
                <w:rFonts w:asciiTheme="minorEastAsia" w:eastAsiaTheme="minorEastAsia" w:hAnsiTheme="minorEastAsia" w:hint="eastAsia"/>
                <w:b/>
                <w:sz w:val="24"/>
                <w:szCs w:val="24"/>
              </w:rPr>
              <w:t>2</w:t>
            </w:r>
            <w:r w:rsidRPr="002B1783">
              <w:rPr>
                <w:rFonts w:asciiTheme="minorEastAsia" w:eastAsiaTheme="minorEastAsia" w:hAnsiTheme="minorEastAsia"/>
                <w:b/>
                <w:sz w:val="24"/>
                <w:szCs w:val="24"/>
              </w:rPr>
              <w:t>024年</w:t>
            </w:r>
          </w:p>
          <w:p w:rsidR="00555345" w:rsidRPr="002B1783" w:rsidRDefault="00555345" w:rsidP="007945F5">
            <w:pPr>
              <w:pStyle w:val="a"/>
              <w:numPr>
                <w:ilvl w:val="0"/>
                <w:numId w:val="0"/>
              </w:numPr>
              <w:spacing w:line="320" w:lineRule="exact"/>
              <w:ind w:firstLineChars="200" w:firstLine="480"/>
              <w:rPr>
                <w:rFonts w:asciiTheme="minorEastAsia" w:eastAsiaTheme="minorEastAsia" w:hAnsiTheme="minorEastAsia"/>
                <w:sz w:val="24"/>
                <w:szCs w:val="24"/>
              </w:rPr>
            </w:pPr>
            <w:r w:rsidRPr="002B1783">
              <w:rPr>
                <w:rFonts w:asciiTheme="minorEastAsia" w:eastAsiaTheme="minorEastAsia" w:hAnsiTheme="minorEastAsia"/>
                <w:sz w:val="24"/>
                <w:szCs w:val="24"/>
              </w:rPr>
              <w:t>软件工程专业成功获批</w:t>
            </w:r>
            <w:r w:rsidRPr="002B1783">
              <w:rPr>
                <w:rFonts w:asciiTheme="minorEastAsia" w:eastAsiaTheme="minorEastAsia" w:hAnsiTheme="minorEastAsia" w:hint="eastAsia"/>
                <w:sz w:val="24"/>
                <w:szCs w:val="24"/>
              </w:rPr>
              <w:t>江苏高校品牌专业建设工程三期项目立项建设；</w:t>
            </w:r>
          </w:p>
          <w:p w:rsidR="003466E7" w:rsidRPr="002B1783" w:rsidRDefault="00555345" w:rsidP="007945F5">
            <w:pPr>
              <w:pStyle w:val="a"/>
              <w:numPr>
                <w:ilvl w:val="0"/>
                <w:numId w:val="0"/>
              </w:numPr>
              <w:spacing w:line="320" w:lineRule="exact"/>
              <w:ind w:firstLineChars="200" w:firstLine="480"/>
              <w:rPr>
                <w:rFonts w:asciiTheme="minorEastAsia" w:eastAsiaTheme="minorEastAsia" w:hAnsiTheme="minorEastAsia"/>
                <w:sz w:val="24"/>
                <w:szCs w:val="24"/>
              </w:rPr>
            </w:pPr>
            <w:r w:rsidRPr="002B1783">
              <w:rPr>
                <w:rFonts w:asciiTheme="minorEastAsia" w:eastAsiaTheme="minorEastAsia" w:hAnsiTheme="minorEastAsia" w:hint="eastAsia"/>
                <w:sz w:val="24"/>
                <w:szCs w:val="24"/>
              </w:rPr>
              <w:t>依托大数据产业</w:t>
            </w:r>
            <w:proofErr w:type="gramStart"/>
            <w:r w:rsidRPr="002B1783">
              <w:rPr>
                <w:rFonts w:asciiTheme="minorEastAsia" w:eastAsiaTheme="minorEastAsia" w:hAnsiTheme="minorEastAsia" w:hint="eastAsia"/>
                <w:sz w:val="24"/>
                <w:szCs w:val="24"/>
              </w:rPr>
              <w:t>园信创软件</w:t>
            </w:r>
            <w:proofErr w:type="gramEnd"/>
            <w:r w:rsidRPr="002B1783">
              <w:rPr>
                <w:rFonts w:asciiTheme="minorEastAsia" w:eastAsiaTheme="minorEastAsia" w:hAnsiTheme="minorEastAsia" w:hint="eastAsia"/>
                <w:sz w:val="24"/>
                <w:szCs w:val="24"/>
              </w:rPr>
              <w:t>产业基地申报获批</w:t>
            </w:r>
            <w:proofErr w:type="gramStart"/>
            <w:r w:rsidRPr="002B1783">
              <w:rPr>
                <w:rFonts w:asciiTheme="minorEastAsia" w:eastAsiaTheme="minorEastAsia" w:hAnsiTheme="minorEastAsia" w:hint="eastAsia"/>
                <w:sz w:val="24"/>
                <w:szCs w:val="24"/>
              </w:rPr>
              <w:t>校现代</w:t>
            </w:r>
            <w:proofErr w:type="gramEnd"/>
            <w:r w:rsidRPr="002B1783">
              <w:rPr>
                <w:rFonts w:asciiTheme="minorEastAsia" w:eastAsiaTheme="minorEastAsia" w:hAnsiTheme="minorEastAsia" w:hint="eastAsia"/>
                <w:sz w:val="24"/>
                <w:szCs w:val="24"/>
              </w:rPr>
              <w:t>产业学院“软件产业学院”</w:t>
            </w:r>
            <w:r w:rsidR="00002EC7">
              <w:rPr>
                <w:rFonts w:asciiTheme="minorEastAsia" w:eastAsiaTheme="minorEastAsia" w:hAnsiTheme="minorEastAsia"/>
                <w:sz w:val="24"/>
                <w:szCs w:val="24"/>
              </w:rPr>
              <w:t>。</w:t>
            </w:r>
          </w:p>
          <w:p w:rsidR="003466E7" w:rsidRPr="002B1783" w:rsidRDefault="003466E7" w:rsidP="007945F5">
            <w:pPr>
              <w:pStyle w:val="a"/>
              <w:numPr>
                <w:ilvl w:val="0"/>
                <w:numId w:val="0"/>
              </w:numPr>
              <w:spacing w:line="320" w:lineRule="exact"/>
              <w:rPr>
                <w:rFonts w:asciiTheme="minorEastAsia" w:eastAsiaTheme="minorEastAsia" w:hAnsiTheme="minorEastAsia"/>
                <w:b/>
                <w:sz w:val="24"/>
                <w:szCs w:val="24"/>
              </w:rPr>
            </w:pPr>
            <w:r w:rsidRPr="002B1783">
              <w:rPr>
                <w:rFonts w:asciiTheme="minorEastAsia" w:eastAsiaTheme="minorEastAsia" w:hAnsiTheme="minorEastAsia" w:hint="eastAsia"/>
                <w:b/>
                <w:sz w:val="24"/>
                <w:szCs w:val="24"/>
              </w:rPr>
              <w:t>2</w:t>
            </w:r>
            <w:r w:rsidRPr="002B1783">
              <w:rPr>
                <w:rFonts w:asciiTheme="minorEastAsia" w:eastAsiaTheme="minorEastAsia" w:hAnsiTheme="minorEastAsia"/>
                <w:b/>
                <w:sz w:val="24"/>
                <w:szCs w:val="24"/>
              </w:rPr>
              <w:t>025年</w:t>
            </w:r>
          </w:p>
          <w:p w:rsidR="003466E7" w:rsidRPr="002B1783" w:rsidRDefault="00555345" w:rsidP="007945F5">
            <w:pPr>
              <w:pStyle w:val="a"/>
              <w:numPr>
                <w:ilvl w:val="0"/>
                <w:numId w:val="0"/>
              </w:numPr>
              <w:spacing w:line="320" w:lineRule="exact"/>
              <w:ind w:firstLineChars="200" w:firstLine="480"/>
              <w:rPr>
                <w:rFonts w:asciiTheme="minorEastAsia" w:eastAsiaTheme="minorEastAsia" w:hAnsiTheme="minorEastAsia"/>
                <w:sz w:val="24"/>
                <w:szCs w:val="24"/>
              </w:rPr>
            </w:pPr>
            <w:r w:rsidRPr="002B1783">
              <w:rPr>
                <w:rFonts w:asciiTheme="minorEastAsia" w:eastAsiaTheme="minorEastAsia" w:hAnsiTheme="minorEastAsia" w:hint="eastAsia"/>
                <w:sz w:val="24"/>
                <w:szCs w:val="24"/>
              </w:rPr>
              <w:t>顺利通过教育部本科教育教学审核评估；</w:t>
            </w:r>
          </w:p>
          <w:p w:rsidR="00555345" w:rsidRPr="002B1783" w:rsidRDefault="00555345" w:rsidP="007945F5">
            <w:pPr>
              <w:pStyle w:val="a"/>
              <w:numPr>
                <w:ilvl w:val="0"/>
                <w:numId w:val="0"/>
              </w:numPr>
              <w:spacing w:line="320" w:lineRule="exact"/>
              <w:ind w:firstLineChars="200" w:firstLine="480"/>
              <w:rPr>
                <w:rFonts w:asciiTheme="minorEastAsia" w:eastAsiaTheme="minorEastAsia" w:hAnsiTheme="minorEastAsia"/>
                <w:sz w:val="24"/>
                <w:szCs w:val="24"/>
              </w:rPr>
            </w:pPr>
            <w:r w:rsidRPr="002B1783">
              <w:rPr>
                <w:rFonts w:asciiTheme="minorEastAsia" w:eastAsiaTheme="minorEastAsia" w:hAnsiTheme="minorEastAsia" w:hint="eastAsia"/>
                <w:sz w:val="24"/>
                <w:szCs w:val="24"/>
              </w:rPr>
              <w:t>软件工程专业完成品牌专业建设工程二期项目立项建设专业</w:t>
            </w:r>
            <w:r w:rsidRPr="002B1783">
              <w:rPr>
                <w:rFonts w:asciiTheme="minorEastAsia" w:eastAsiaTheme="minorEastAsia" w:hAnsiTheme="minorEastAsia" w:hint="eastAsia"/>
                <w:sz w:val="24"/>
                <w:szCs w:val="24"/>
              </w:rPr>
              <w:lastRenderedPageBreak/>
              <w:t>和省产教融合品牌专业验收；</w:t>
            </w:r>
          </w:p>
          <w:p w:rsidR="00555345" w:rsidRPr="002B1783" w:rsidRDefault="00555345" w:rsidP="007945F5">
            <w:pPr>
              <w:pStyle w:val="a"/>
              <w:numPr>
                <w:ilvl w:val="0"/>
                <w:numId w:val="0"/>
              </w:numPr>
              <w:spacing w:line="320" w:lineRule="exact"/>
              <w:ind w:firstLineChars="200" w:firstLine="480"/>
              <w:rPr>
                <w:rFonts w:asciiTheme="minorEastAsia" w:eastAsiaTheme="minorEastAsia" w:hAnsiTheme="minorEastAsia"/>
                <w:sz w:val="24"/>
                <w:szCs w:val="24"/>
              </w:rPr>
            </w:pPr>
            <w:r w:rsidRPr="002B1783">
              <w:rPr>
                <w:rFonts w:asciiTheme="minorEastAsia" w:eastAsiaTheme="minorEastAsia" w:hAnsiTheme="minorEastAsia"/>
                <w:sz w:val="24"/>
                <w:szCs w:val="24"/>
              </w:rPr>
              <w:t>软件工程专业</w:t>
            </w:r>
            <w:r w:rsidR="00551F78" w:rsidRPr="002B1783">
              <w:rPr>
                <w:rFonts w:asciiTheme="minorEastAsia" w:eastAsiaTheme="minorEastAsia" w:hAnsiTheme="minorEastAsia"/>
                <w:sz w:val="24"/>
                <w:szCs w:val="24"/>
              </w:rPr>
              <w:t>高标准</w:t>
            </w:r>
            <w:r w:rsidRPr="002B1783">
              <w:rPr>
                <w:rFonts w:asciiTheme="minorEastAsia" w:eastAsiaTheme="minorEastAsia" w:hAnsiTheme="minorEastAsia"/>
                <w:sz w:val="24"/>
                <w:szCs w:val="24"/>
              </w:rPr>
              <w:t>完成</w:t>
            </w:r>
            <w:r w:rsidR="00551F78" w:rsidRPr="002B1783">
              <w:rPr>
                <w:rFonts w:asciiTheme="minorEastAsia" w:eastAsiaTheme="minorEastAsia" w:hAnsiTheme="minorEastAsia"/>
                <w:sz w:val="24"/>
                <w:szCs w:val="24"/>
              </w:rPr>
              <w:t>了工程教育认证中期检查工作；</w:t>
            </w:r>
          </w:p>
          <w:p w:rsidR="002B1783" w:rsidRDefault="00551F78" w:rsidP="007945F5">
            <w:pPr>
              <w:pStyle w:val="a"/>
              <w:numPr>
                <w:ilvl w:val="0"/>
                <w:numId w:val="0"/>
              </w:numPr>
              <w:spacing w:line="320" w:lineRule="exact"/>
              <w:ind w:firstLineChars="200" w:firstLine="480"/>
              <w:rPr>
                <w:rFonts w:asciiTheme="minorEastAsia" w:eastAsiaTheme="minorEastAsia" w:hAnsiTheme="minorEastAsia"/>
                <w:sz w:val="24"/>
                <w:szCs w:val="24"/>
              </w:rPr>
            </w:pPr>
            <w:r w:rsidRPr="002B1783">
              <w:rPr>
                <w:rFonts w:asciiTheme="minorEastAsia" w:eastAsiaTheme="minorEastAsia" w:hAnsiTheme="minorEastAsia" w:hint="eastAsia"/>
                <w:sz w:val="24"/>
                <w:szCs w:val="24"/>
              </w:rPr>
              <w:t>申报了“人工智能专业”和“人工智能技术应用微专业”；</w:t>
            </w:r>
          </w:p>
          <w:p w:rsidR="00551F78" w:rsidRPr="002B1783" w:rsidRDefault="00551F78" w:rsidP="007945F5">
            <w:pPr>
              <w:pStyle w:val="a"/>
              <w:numPr>
                <w:ilvl w:val="0"/>
                <w:numId w:val="0"/>
              </w:numPr>
              <w:spacing w:line="320" w:lineRule="exact"/>
              <w:ind w:firstLineChars="200" w:firstLine="480"/>
              <w:rPr>
                <w:rFonts w:asciiTheme="minorEastAsia" w:eastAsiaTheme="minorEastAsia" w:hAnsiTheme="minorEastAsia"/>
                <w:sz w:val="24"/>
                <w:szCs w:val="24"/>
              </w:rPr>
            </w:pPr>
            <w:r w:rsidRPr="002B1783">
              <w:rPr>
                <w:rFonts w:asciiTheme="minorEastAsia" w:eastAsiaTheme="minorEastAsia" w:hAnsiTheme="minorEastAsia" w:hint="eastAsia"/>
                <w:sz w:val="24"/>
                <w:szCs w:val="24"/>
              </w:rPr>
              <w:t>计算机科学与技术和软件工程专业联合德国管理应用技术大学申报中外合作办学专业；</w:t>
            </w:r>
          </w:p>
          <w:p w:rsidR="00551F78" w:rsidRPr="002B1783" w:rsidRDefault="00551F78" w:rsidP="007945F5">
            <w:pPr>
              <w:pStyle w:val="a"/>
              <w:numPr>
                <w:ilvl w:val="0"/>
                <w:numId w:val="0"/>
              </w:numPr>
              <w:spacing w:line="320" w:lineRule="exact"/>
              <w:ind w:firstLineChars="200" w:firstLine="480"/>
              <w:rPr>
                <w:rFonts w:asciiTheme="minorEastAsia" w:eastAsiaTheme="minorEastAsia" w:hAnsiTheme="minorEastAsia"/>
                <w:sz w:val="24"/>
                <w:szCs w:val="24"/>
              </w:rPr>
            </w:pPr>
            <w:r w:rsidRPr="002B1783">
              <w:rPr>
                <w:rFonts w:asciiTheme="minorEastAsia" w:eastAsiaTheme="minorEastAsia" w:hAnsiTheme="minorEastAsia" w:hint="eastAsia"/>
                <w:sz w:val="24"/>
                <w:szCs w:val="24"/>
              </w:rPr>
              <w:t>加快建设江苏省产教融合重点基地与</w:t>
            </w:r>
            <w:proofErr w:type="gramStart"/>
            <w:r w:rsidRPr="002B1783">
              <w:rPr>
                <w:rFonts w:asciiTheme="minorEastAsia" w:eastAsiaTheme="minorEastAsia" w:hAnsiTheme="minorEastAsia" w:hint="eastAsia"/>
                <w:sz w:val="24"/>
                <w:szCs w:val="24"/>
              </w:rPr>
              <w:t>信创产业</w:t>
            </w:r>
            <w:proofErr w:type="gramEnd"/>
            <w:r w:rsidRPr="002B1783">
              <w:rPr>
                <w:rFonts w:asciiTheme="minorEastAsia" w:eastAsiaTheme="minorEastAsia" w:hAnsiTheme="minorEastAsia" w:hint="eastAsia"/>
                <w:sz w:val="24"/>
                <w:szCs w:val="24"/>
              </w:rPr>
              <w:t>学院，进一步完善了</w:t>
            </w:r>
            <w:proofErr w:type="gramStart"/>
            <w:r w:rsidRPr="002B1783">
              <w:rPr>
                <w:rFonts w:asciiTheme="minorEastAsia" w:eastAsiaTheme="minorEastAsia" w:hAnsiTheme="minorEastAsia" w:hint="eastAsia"/>
                <w:sz w:val="24"/>
                <w:szCs w:val="24"/>
              </w:rPr>
              <w:t>与盐南高</w:t>
            </w:r>
            <w:proofErr w:type="gramEnd"/>
            <w:r w:rsidRPr="002B1783">
              <w:rPr>
                <w:rFonts w:asciiTheme="minorEastAsia" w:eastAsiaTheme="minorEastAsia" w:hAnsiTheme="minorEastAsia" w:hint="eastAsia"/>
                <w:sz w:val="24"/>
                <w:szCs w:val="24"/>
              </w:rPr>
              <w:t>新区政府联合打造的“信创软件产业基地”的运行机制，入驻学生数持续增加，目前已有</w:t>
            </w:r>
            <w:r w:rsidRPr="002B1783">
              <w:rPr>
                <w:rFonts w:asciiTheme="minorEastAsia" w:eastAsiaTheme="minorEastAsia" w:hAnsiTheme="minorEastAsia"/>
                <w:sz w:val="24"/>
                <w:szCs w:val="24"/>
              </w:rPr>
              <w:t>378</w:t>
            </w:r>
            <w:r w:rsidRPr="002B1783">
              <w:rPr>
                <w:rFonts w:asciiTheme="minorEastAsia" w:eastAsiaTheme="minorEastAsia" w:hAnsiTheme="minorEastAsia" w:hint="eastAsia"/>
                <w:sz w:val="24"/>
                <w:szCs w:val="24"/>
              </w:rPr>
              <w:t>名学生入驻基地开展教学、实验、开发实训和实习工作。</w:t>
            </w:r>
          </w:p>
        </w:tc>
      </w:tr>
      <w:tr w:rsidR="00017CE0">
        <w:trPr>
          <w:trHeight w:val="3120"/>
          <w:jc w:val="center"/>
        </w:trPr>
        <w:tc>
          <w:tcPr>
            <w:tcW w:w="1935" w:type="dxa"/>
            <w:vMerge/>
            <w:vAlign w:val="center"/>
          </w:tcPr>
          <w:p w:rsidR="00017CE0" w:rsidRDefault="00017CE0" w:rsidP="00017CE0">
            <w:pPr>
              <w:spacing w:line="400" w:lineRule="exact"/>
              <w:ind w:firstLineChars="0" w:firstLine="0"/>
              <w:rPr>
                <w:rFonts w:ascii="Times New Roman" w:eastAsia="方正楷体_GBK" w:hAnsi="Times New Roman"/>
                <w:szCs w:val="32"/>
              </w:rPr>
            </w:pPr>
          </w:p>
        </w:tc>
        <w:tc>
          <w:tcPr>
            <w:tcW w:w="7094" w:type="dxa"/>
            <w:gridSpan w:val="3"/>
            <w:vAlign w:val="center"/>
          </w:tcPr>
          <w:p w:rsidR="009373E7" w:rsidRPr="002B1783" w:rsidRDefault="009373E7" w:rsidP="007945F5">
            <w:pPr>
              <w:spacing w:line="320" w:lineRule="exact"/>
              <w:ind w:firstLineChars="0" w:firstLine="0"/>
              <w:rPr>
                <w:rFonts w:asciiTheme="minorEastAsia" w:eastAsiaTheme="minorEastAsia" w:hAnsiTheme="minorEastAsia" w:cs="Arial"/>
                <w:b/>
                <w:sz w:val="24"/>
                <w:szCs w:val="24"/>
              </w:rPr>
            </w:pPr>
            <w:r w:rsidRPr="002B1783">
              <w:rPr>
                <w:rFonts w:asciiTheme="minorEastAsia" w:eastAsiaTheme="minorEastAsia" w:hAnsiTheme="minorEastAsia" w:cs="Arial"/>
                <w:b/>
                <w:sz w:val="24"/>
                <w:szCs w:val="24"/>
              </w:rPr>
              <w:t>3. 教育教学改革与内涵建设成效显著</w:t>
            </w:r>
          </w:p>
          <w:p w:rsidR="009373E7" w:rsidRPr="002B1783" w:rsidRDefault="009373E7" w:rsidP="007945F5">
            <w:pPr>
              <w:spacing w:line="320" w:lineRule="exact"/>
              <w:ind w:firstLine="480"/>
              <w:rPr>
                <w:rFonts w:asciiTheme="minorEastAsia" w:eastAsiaTheme="minorEastAsia" w:hAnsiTheme="minorEastAsia"/>
                <w:sz w:val="24"/>
                <w:szCs w:val="24"/>
              </w:rPr>
            </w:pPr>
            <w:r w:rsidRPr="002B1783">
              <w:rPr>
                <w:rFonts w:asciiTheme="minorEastAsia" w:eastAsiaTheme="minorEastAsia" w:hAnsiTheme="minorEastAsia" w:hint="eastAsia"/>
                <w:sz w:val="24"/>
                <w:szCs w:val="24"/>
              </w:rPr>
              <w:t>以“有效教学”为主题，组织开展了教学思想大讨论，近三年积极组织学院教师团队申报并获得了以下成果：</w:t>
            </w:r>
          </w:p>
          <w:p w:rsidR="009373E7" w:rsidRPr="002B1783" w:rsidRDefault="009373E7" w:rsidP="007945F5">
            <w:pPr>
              <w:pStyle w:val="a"/>
              <w:numPr>
                <w:ilvl w:val="0"/>
                <w:numId w:val="0"/>
              </w:numPr>
              <w:spacing w:line="320" w:lineRule="exact"/>
              <w:rPr>
                <w:rFonts w:asciiTheme="minorEastAsia" w:eastAsiaTheme="minorEastAsia" w:hAnsiTheme="minorEastAsia"/>
                <w:b/>
                <w:sz w:val="24"/>
                <w:szCs w:val="24"/>
              </w:rPr>
            </w:pPr>
            <w:r w:rsidRPr="002B1783">
              <w:rPr>
                <w:rFonts w:asciiTheme="minorEastAsia" w:eastAsiaTheme="minorEastAsia" w:hAnsiTheme="minorEastAsia" w:hint="eastAsia"/>
                <w:b/>
                <w:sz w:val="24"/>
                <w:szCs w:val="24"/>
              </w:rPr>
              <w:t>2</w:t>
            </w:r>
            <w:r w:rsidRPr="002B1783">
              <w:rPr>
                <w:rFonts w:asciiTheme="minorEastAsia" w:eastAsiaTheme="minorEastAsia" w:hAnsiTheme="minorEastAsia"/>
                <w:b/>
                <w:sz w:val="24"/>
                <w:szCs w:val="24"/>
              </w:rPr>
              <w:t>024年</w:t>
            </w:r>
          </w:p>
          <w:p w:rsidR="009373E7" w:rsidRPr="002B1783" w:rsidRDefault="009373E7" w:rsidP="007945F5">
            <w:pPr>
              <w:pStyle w:val="a"/>
              <w:numPr>
                <w:ilvl w:val="0"/>
                <w:numId w:val="0"/>
              </w:numPr>
              <w:spacing w:line="320" w:lineRule="exact"/>
              <w:ind w:firstLineChars="200" w:firstLine="480"/>
              <w:rPr>
                <w:rFonts w:asciiTheme="minorEastAsia" w:eastAsiaTheme="minorEastAsia" w:hAnsiTheme="minorEastAsia" w:cs="Arial"/>
                <w:sz w:val="24"/>
                <w:szCs w:val="24"/>
              </w:rPr>
            </w:pPr>
            <w:r w:rsidRPr="002B1783">
              <w:rPr>
                <w:rFonts w:asciiTheme="minorEastAsia" w:eastAsiaTheme="minorEastAsia" w:hAnsiTheme="minorEastAsia" w:cs="Arial"/>
                <w:sz w:val="24"/>
                <w:szCs w:val="24"/>
              </w:rPr>
              <w:t>建成省级规划教材 1 部；</w:t>
            </w:r>
          </w:p>
          <w:p w:rsidR="003466E7" w:rsidRPr="002B1783" w:rsidRDefault="003466E7" w:rsidP="007945F5">
            <w:pPr>
              <w:pStyle w:val="a"/>
              <w:numPr>
                <w:ilvl w:val="0"/>
                <w:numId w:val="0"/>
              </w:numPr>
              <w:spacing w:line="320" w:lineRule="exact"/>
              <w:ind w:firstLineChars="200" w:firstLine="480"/>
              <w:rPr>
                <w:rFonts w:asciiTheme="minorEastAsia" w:eastAsiaTheme="minorEastAsia" w:hAnsiTheme="minorEastAsia" w:cs="Arial"/>
                <w:sz w:val="24"/>
                <w:szCs w:val="24"/>
              </w:rPr>
            </w:pPr>
            <w:r w:rsidRPr="002B1783">
              <w:rPr>
                <w:rFonts w:asciiTheme="minorEastAsia" w:eastAsiaTheme="minorEastAsia" w:hAnsiTheme="minorEastAsia" w:hint="eastAsia"/>
                <w:sz w:val="24"/>
                <w:szCs w:val="24"/>
              </w:rPr>
              <w:t>获</w:t>
            </w:r>
            <w:proofErr w:type="gramStart"/>
            <w:r w:rsidRPr="002B1783">
              <w:rPr>
                <w:rFonts w:asciiTheme="minorEastAsia" w:eastAsiaTheme="minorEastAsia" w:hAnsiTheme="minorEastAsia" w:hint="eastAsia"/>
                <w:sz w:val="24"/>
                <w:szCs w:val="24"/>
              </w:rPr>
              <w:t>批省产业</w:t>
            </w:r>
            <w:proofErr w:type="gramEnd"/>
            <w:r w:rsidRPr="002B1783">
              <w:rPr>
                <w:rFonts w:asciiTheme="minorEastAsia" w:eastAsiaTheme="minorEastAsia" w:hAnsiTheme="minorEastAsia" w:hint="eastAsia"/>
                <w:sz w:val="24"/>
                <w:szCs w:val="24"/>
              </w:rPr>
              <w:t>教授1人</w:t>
            </w:r>
            <w:r w:rsidR="00002EC7">
              <w:rPr>
                <w:rFonts w:asciiTheme="minorEastAsia" w:eastAsiaTheme="minorEastAsia" w:hAnsiTheme="minorEastAsia" w:hint="eastAsia"/>
                <w:sz w:val="24"/>
                <w:szCs w:val="24"/>
              </w:rPr>
              <w:t>；</w:t>
            </w:r>
          </w:p>
          <w:p w:rsidR="009373E7" w:rsidRPr="002B1783" w:rsidRDefault="009373E7" w:rsidP="007945F5">
            <w:pPr>
              <w:pStyle w:val="a"/>
              <w:numPr>
                <w:ilvl w:val="0"/>
                <w:numId w:val="0"/>
              </w:numPr>
              <w:spacing w:line="320" w:lineRule="exact"/>
              <w:ind w:firstLineChars="200" w:firstLine="480"/>
              <w:rPr>
                <w:rFonts w:asciiTheme="minorEastAsia" w:eastAsiaTheme="minorEastAsia" w:hAnsiTheme="minorEastAsia" w:cs="Arial"/>
                <w:sz w:val="24"/>
                <w:szCs w:val="24"/>
              </w:rPr>
            </w:pPr>
            <w:r w:rsidRPr="002B1783">
              <w:rPr>
                <w:rFonts w:asciiTheme="minorEastAsia" w:eastAsiaTheme="minorEastAsia" w:hAnsiTheme="minorEastAsia" w:cs="Arial"/>
                <w:sz w:val="24"/>
                <w:szCs w:val="24"/>
              </w:rPr>
              <w:t>获</w:t>
            </w:r>
            <w:proofErr w:type="gramStart"/>
            <w:r w:rsidRPr="002B1783">
              <w:rPr>
                <w:rFonts w:asciiTheme="minorEastAsia" w:eastAsiaTheme="minorEastAsia" w:hAnsiTheme="minorEastAsia" w:cs="Arial"/>
                <w:sz w:val="24"/>
                <w:szCs w:val="24"/>
              </w:rPr>
              <w:t>省微课</w:t>
            </w:r>
            <w:proofErr w:type="gramEnd"/>
            <w:r w:rsidRPr="002B1783">
              <w:rPr>
                <w:rFonts w:asciiTheme="minorEastAsia" w:eastAsiaTheme="minorEastAsia" w:hAnsiTheme="minorEastAsia" w:cs="Arial"/>
                <w:sz w:val="24"/>
                <w:szCs w:val="24"/>
              </w:rPr>
              <w:t>教学竞赛一等奖 1 项、二等奖</w:t>
            </w:r>
            <w:r w:rsidRPr="002B1783">
              <w:rPr>
                <w:rFonts w:asciiTheme="minorEastAsia" w:eastAsiaTheme="minorEastAsia" w:hAnsiTheme="minorEastAsia" w:cs="Arial" w:hint="eastAsia"/>
                <w:sz w:val="24"/>
                <w:szCs w:val="24"/>
              </w:rPr>
              <w:t>1项</w:t>
            </w:r>
            <w:r w:rsidRPr="002B1783">
              <w:rPr>
                <w:rFonts w:asciiTheme="minorEastAsia" w:eastAsiaTheme="minorEastAsia" w:hAnsiTheme="minorEastAsia" w:cs="Arial"/>
                <w:sz w:val="24"/>
                <w:szCs w:val="24"/>
              </w:rPr>
              <w:t>；</w:t>
            </w:r>
          </w:p>
          <w:p w:rsidR="009373E7" w:rsidRPr="002B1783" w:rsidRDefault="009373E7" w:rsidP="007945F5">
            <w:pPr>
              <w:pStyle w:val="a"/>
              <w:numPr>
                <w:ilvl w:val="0"/>
                <w:numId w:val="0"/>
              </w:numPr>
              <w:spacing w:line="320" w:lineRule="exact"/>
              <w:ind w:firstLineChars="200" w:firstLine="480"/>
              <w:rPr>
                <w:rFonts w:asciiTheme="minorEastAsia" w:eastAsiaTheme="minorEastAsia" w:hAnsiTheme="minorEastAsia" w:cs="Arial"/>
                <w:sz w:val="24"/>
                <w:szCs w:val="24"/>
              </w:rPr>
            </w:pPr>
            <w:proofErr w:type="gramStart"/>
            <w:r w:rsidRPr="002B1783">
              <w:rPr>
                <w:rFonts w:asciiTheme="minorEastAsia" w:eastAsiaTheme="minorEastAsia" w:hAnsiTheme="minorEastAsia" w:cs="Arial"/>
                <w:sz w:val="24"/>
                <w:szCs w:val="24"/>
              </w:rPr>
              <w:t>获批省高等教育</w:t>
            </w:r>
            <w:proofErr w:type="gramEnd"/>
            <w:r w:rsidRPr="002B1783">
              <w:rPr>
                <w:rFonts w:asciiTheme="minorEastAsia" w:eastAsiaTheme="minorEastAsia" w:hAnsiTheme="minorEastAsia" w:cs="Arial"/>
                <w:sz w:val="24"/>
                <w:szCs w:val="24"/>
              </w:rPr>
              <w:t>学会专项教研项目 1 项；</w:t>
            </w:r>
          </w:p>
          <w:p w:rsidR="009373E7" w:rsidRPr="002B1783" w:rsidRDefault="009373E7" w:rsidP="007945F5">
            <w:pPr>
              <w:pStyle w:val="a"/>
              <w:numPr>
                <w:ilvl w:val="0"/>
                <w:numId w:val="0"/>
              </w:numPr>
              <w:spacing w:line="320" w:lineRule="exact"/>
              <w:ind w:firstLineChars="200" w:firstLine="480"/>
              <w:rPr>
                <w:rFonts w:asciiTheme="minorEastAsia" w:eastAsiaTheme="minorEastAsia" w:hAnsiTheme="minorEastAsia" w:cs="Arial"/>
                <w:sz w:val="24"/>
                <w:szCs w:val="24"/>
              </w:rPr>
            </w:pPr>
            <w:r w:rsidRPr="002B1783">
              <w:rPr>
                <w:rFonts w:asciiTheme="minorEastAsia" w:eastAsiaTheme="minorEastAsia" w:hAnsiTheme="minorEastAsia" w:cs="Arial"/>
                <w:sz w:val="24"/>
                <w:szCs w:val="24"/>
              </w:rPr>
              <w:t>获批教育部产学合作协同育人项目 2 项（</w:t>
            </w:r>
            <w:proofErr w:type="gramStart"/>
            <w:r w:rsidRPr="002B1783">
              <w:rPr>
                <w:rFonts w:asciiTheme="minorEastAsia" w:eastAsiaTheme="minorEastAsia" w:hAnsiTheme="minorEastAsia" w:cs="Arial"/>
                <w:sz w:val="24"/>
                <w:szCs w:val="24"/>
              </w:rPr>
              <w:t>结项</w:t>
            </w:r>
            <w:proofErr w:type="gramEnd"/>
            <w:r w:rsidRPr="002B1783">
              <w:rPr>
                <w:rFonts w:asciiTheme="minorEastAsia" w:eastAsiaTheme="minorEastAsia" w:hAnsiTheme="minorEastAsia" w:cs="Arial"/>
                <w:sz w:val="24"/>
                <w:szCs w:val="24"/>
              </w:rPr>
              <w:t xml:space="preserve"> 3 项）。</w:t>
            </w:r>
          </w:p>
          <w:p w:rsidR="009373E7" w:rsidRPr="002B1783" w:rsidRDefault="009373E7" w:rsidP="007945F5">
            <w:pPr>
              <w:pStyle w:val="a"/>
              <w:numPr>
                <w:ilvl w:val="0"/>
                <w:numId w:val="0"/>
              </w:numPr>
              <w:spacing w:line="320" w:lineRule="exact"/>
              <w:rPr>
                <w:rFonts w:asciiTheme="minorEastAsia" w:eastAsiaTheme="minorEastAsia" w:hAnsiTheme="minorEastAsia" w:cs="Arial"/>
                <w:b/>
                <w:sz w:val="24"/>
                <w:szCs w:val="24"/>
              </w:rPr>
            </w:pPr>
            <w:r w:rsidRPr="002B1783">
              <w:rPr>
                <w:rFonts w:asciiTheme="minorEastAsia" w:eastAsiaTheme="minorEastAsia" w:hAnsiTheme="minorEastAsia" w:cs="Arial" w:hint="eastAsia"/>
                <w:b/>
                <w:sz w:val="24"/>
                <w:szCs w:val="24"/>
              </w:rPr>
              <w:t>2</w:t>
            </w:r>
            <w:r w:rsidRPr="002B1783">
              <w:rPr>
                <w:rFonts w:asciiTheme="minorEastAsia" w:eastAsiaTheme="minorEastAsia" w:hAnsiTheme="minorEastAsia" w:cs="Arial"/>
                <w:b/>
                <w:sz w:val="24"/>
                <w:szCs w:val="24"/>
              </w:rPr>
              <w:t>025年</w:t>
            </w:r>
          </w:p>
          <w:p w:rsidR="009373E7" w:rsidRPr="002B1783" w:rsidRDefault="009373E7" w:rsidP="007945F5">
            <w:pPr>
              <w:pStyle w:val="a"/>
              <w:numPr>
                <w:ilvl w:val="0"/>
                <w:numId w:val="0"/>
              </w:numPr>
              <w:spacing w:line="320" w:lineRule="exact"/>
              <w:ind w:firstLineChars="200" w:firstLine="480"/>
              <w:rPr>
                <w:rFonts w:asciiTheme="minorEastAsia" w:eastAsiaTheme="minorEastAsia" w:hAnsiTheme="minorEastAsia" w:cs="Arial"/>
                <w:sz w:val="24"/>
                <w:szCs w:val="24"/>
              </w:rPr>
            </w:pPr>
            <w:r w:rsidRPr="002B1783">
              <w:rPr>
                <w:rFonts w:asciiTheme="minorEastAsia" w:eastAsiaTheme="minorEastAsia" w:hAnsiTheme="minorEastAsia" w:cs="Arial"/>
                <w:sz w:val="24"/>
                <w:szCs w:val="24"/>
              </w:rPr>
              <w:t>获校教学成果特等奖 1 项；</w:t>
            </w:r>
          </w:p>
          <w:p w:rsidR="009373E7" w:rsidRPr="002B1783" w:rsidRDefault="009373E7" w:rsidP="007945F5">
            <w:pPr>
              <w:pStyle w:val="a"/>
              <w:numPr>
                <w:ilvl w:val="0"/>
                <w:numId w:val="0"/>
              </w:numPr>
              <w:spacing w:line="320" w:lineRule="exact"/>
              <w:ind w:firstLineChars="200" w:firstLine="480"/>
              <w:rPr>
                <w:rFonts w:asciiTheme="minorEastAsia" w:eastAsiaTheme="minorEastAsia" w:hAnsiTheme="minorEastAsia" w:cs="Arial"/>
                <w:sz w:val="24"/>
                <w:szCs w:val="24"/>
              </w:rPr>
            </w:pPr>
            <w:r w:rsidRPr="002B1783">
              <w:rPr>
                <w:rFonts w:asciiTheme="minorEastAsia" w:eastAsiaTheme="minorEastAsia" w:hAnsiTheme="minorEastAsia" w:cs="Arial"/>
                <w:sz w:val="24"/>
                <w:szCs w:val="24"/>
              </w:rPr>
              <w:t>获</w:t>
            </w:r>
            <w:proofErr w:type="gramStart"/>
            <w:r w:rsidRPr="002B1783">
              <w:rPr>
                <w:rFonts w:asciiTheme="minorEastAsia" w:eastAsiaTheme="minorEastAsia" w:hAnsiTheme="minorEastAsia" w:cs="Arial"/>
                <w:sz w:val="24"/>
                <w:szCs w:val="24"/>
              </w:rPr>
              <w:t>批省教改专项</w:t>
            </w:r>
            <w:proofErr w:type="gramEnd"/>
            <w:r w:rsidRPr="002B1783">
              <w:rPr>
                <w:rFonts w:asciiTheme="minorEastAsia" w:eastAsiaTheme="minorEastAsia" w:hAnsiTheme="minorEastAsia" w:cs="Arial"/>
                <w:sz w:val="24"/>
                <w:szCs w:val="24"/>
              </w:rPr>
              <w:t xml:space="preserve"> 3 项、校级教改项目 4 项（验收 2 项）；</w:t>
            </w:r>
          </w:p>
          <w:p w:rsidR="009373E7" w:rsidRPr="002B1783" w:rsidRDefault="009373E7" w:rsidP="007945F5">
            <w:pPr>
              <w:pStyle w:val="a"/>
              <w:numPr>
                <w:ilvl w:val="0"/>
                <w:numId w:val="0"/>
              </w:numPr>
              <w:spacing w:line="320" w:lineRule="exact"/>
              <w:ind w:firstLineChars="200" w:firstLine="480"/>
              <w:rPr>
                <w:rFonts w:asciiTheme="minorEastAsia" w:eastAsiaTheme="minorEastAsia" w:hAnsiTheme="minorEastAsia" w:cs="Arial"/>
                <w:sz w:val="24"/>
                <w:szCs w:val="24"/>
              </w:rPr>
            </w:pPr>
            <w:r w:rsidRPr="002B1783">
              <w:rPr>
                <w:rFonts w:asciiTheme="minorEastAsia" w:eastAsiaTheme="minorEastAsia" w:hAnsiTheme="minorEastAsia" w:cs="Arial"/>
                <w:sz w:val="24"/>
                <w:szCs w:val="24"/>
              </w:rPr>
              <w:t>获全国人工智能教育大会优秀案例一等奖 2 项；</w:t>
            </w:r>
          </w:p>
          <w:p w:rsidR="009373E7" w:rsidRPr="002B1783" w:rsidRDefault="009373E7" w:rsidP="007945F5">
            <w:pPr>
              <w:pStyle w:val="a"/>
              <w:numPr>
                <w:ilvl w:val="0"/>
                <w:numId w:val="0"/>
              </w:numPr>
              <w:spacing w:line="320" w:lineRule="exact"/>
              <w:ind w:firstLineChars="200" w:firstLine="480"/>
              <w:rPr>
                <w:rFonts w:asciiTheme="minorEastAsia" w:eastAsiaTheme="minorEastAsia" w:hAnsiTheme="minorEastAsia" w:cs="Arial"/>
                <w:sz w:val="24"/>
                <w:szCs w:val="24"/>
              </w:rPr>
            </w:pPr>
            <w:r w:rsidRPr="002B1783">
              <w:rPr>
                <w:rFonts w:asciiTheme="minorEastAsia" w:eastAsiaTheme="minorEastAsia" w:hAnsiTheme="minorEastAsia" w:cs="Arial"/>
                <w:sz w:val="24"/>
                <w:szCs w:val="24"/>
              </w:rPr>
              <w:t>建成人工智能一流课程 2 门、数字教材 1 项、应用场景案例 2 项、核心课程知识图谱 12 门；</w:t>
            </w:r>
          </w:p>
          <w:p w:rsidR="00017CE0" w:rsidRPr="002B1783" w:rsidRDefault="009373E7" w:rsidP="007945F5">
            <w:pPr>
              <w:spacing w:line="320" w:lineRule="exact"/>
              <w:ind w:firstLine="480"/>
              <w:rPr>
                <w:rFonts w:asciiTheme="minorEastAsia" w:eastAsiaTheme="minorEastAsia" w:hAnsiTheme="minorEastAsia"/>
                <w:spacing w:val="-20"/>
                <w:sz w:val="24"/>
                <w:szCs w:val="24"/>
              </w:rPr>
            </w:pPr>
            <w:r w:rsidRPr="002B1783">
              <w:rPr>
                <w:rFonts w:asciiTheme="minorEastAsia" w:eastAsiaTheme="minorEastAsia" w:hAnsiTheme="minorEastAsia" w:cs="Arial"/>
                <w:sz w:val="24"/>
                <w:szCs w:val="24"/>
              </w:rPr>
              <w:t>获</w:t>
            </w:r>
            <w:proofErr w:type="gramStart"/>
            <w:r w:rsidRPr="002B1783">
              <w:rPr>
                <w:rFonts w:asciiTheme="minorEastAsia" w:eastAsiaTheme="minorEastAsia" w:hAnsiTheme="minorEastAsia" w:cs="Arial"/>
                <w:sz w:val="24"/>
                <w:szCs w:val="24"/>
              </w:rPr>
              <w:t>省微课</w:t>
            </w:r>
            <w:proofErr w:type="gramEnd"/>
            <w:r w:rsidRPr="002B1783">
              <w:rPr>
                <w:rFonts w:asciiTheme="minorEastAsia" w:eastAsiaTheme="minorEastAsia" w:hAnsiTheme="minorEastAsia" w:cs="Arial"/>
                <w:sz w:val="24"/>
                <w:szCs w:val="24"/>
              </w:rPr>
              <w:t xml:space="preserve">一等奖 1 </w:t>
            </w:r>
            <w:bookmarkStart w:id="0" w:name="_GoBack"/>
            <w:bookmarkEnd w:id="0"/>
            <w:r w:rsidRPr="002B1783">
              <w:rPr>
                <w:rFonts w:asciiTheme="minorEastAsia" w:eastAsiaTheme="minorEastAsia" w:hAnsiTheme="minorEastAsia" w:cs="Arial"/>
                <w:sz w:val="24"/>
                <w:szCs w:val="24"/>
              </w:rPr>
              <w:t>项、校教学创新大赛特等奖 1 项、一等奖 1 项。</w:t>
            </w:r>
          </w:p>
        </w:tc>
      </w:tr>
      <w:tr w:rsidR="00017CE0" w:rsidTr="007945F5">
        <w:trPr>
          <w:trHeight w:hRule="exact" w:val="1291"/>
          <w:jc w:val="center"/>
        </w:trPr>
        <w:tc>
          <w:tcPr>
            <w:tcW w:w="1935" w:type="dxa"/>
            <w:vMerge w:val="restart"/>
            <w:vAlign w:val="center"/>
          </w:tcPr>
          <w:p w:rsidR="00017CE0" w:rsidRDefault="00017CE0" w:rsidP="00017CE0">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hint="eastAsia"/>
                <w:szCs w:val="32"/>
              </w:rPr>
              <w:t>不足</w:t>
            </w:r>
            <w:r>
              <w:rPr>
                <w:rFonts w:ascii="Times New Roman" w:eastAsia="方正黑体_GBK" w:hAnsi="Times New Roman"/>
                <w:szCs w:val="32"/>
              </w:rPr>
              <w:t>清单</w:t>
            </w:r>
          </w:p>
          <w:p w:rsidR="00017CE0" w:rsidRDefault="00017CE0" w:rsidP="00017CE0">
            <w:pPr>
              <w:spacing w:line="320" w:lineRule="exact"/>
              <w:ind w:firstLineChars="0" w:firstLine="0"/>
              <w:rPr>
                <w:rFonts w:ascii="Times New Roman" w:hAnsi="Times New Roman"/>
                <w:szCs w:val="32"/>
              </w:rPr>
            </w:pPr>
            <w:r>
              <w:rPr>
                <w:rFonts w:ascii="Times New Roman" w:eastAsia="方正楷体_GBK" w:hAnsi="Times New Roman"/>
                <w:spacing w:val="-6"/>
                <w:sz w:val="30"/>
                <w:szCs w:val="30"/>
              </w:rPr>
              <w:t>（不满意的工作或个人不足</w:t>
            </w:r>
            <w:r>
              <w:rPr>
                <w:rFonts w:ascii="Times New Roman" w:eastAsia="方正楷体_GBK" w:hAnsi="Times New Roman" w:hint="eastAsia"/>
                <w:spacing w:val="-6"/>
                <w:sz w:val="30"/>
                <w:szCs w:val="30"/>
              </w:rPr>
              <w:t>，限</w:t>
            </w:r>
            <w:r>
              <w:rPr>
                <w:rFonts w:ascii="Times New Roman" w:eastAsia="方正楷体_GBK" w:hAnsi="Times New Roman" w:hint="eastAsia"/>
                <w:spacing w:val="-6"/>
                <w:sz w:val="30"/>
                <w:szCs w:val="30"/>
              </w:rPr>
              <w:t>3</w:t>
            </w:r>
            <w:r>
              <w:rPr>
                <w:rFonts w:ascii="Times New Roman" w:eastAsia="方正楷体_GBK" w:hAnsi="Times New Roman" w:hint="eastAsia"/>
                <w:spacing w:val="-6"/>
                <w:sz w:val="30"/>
                <w:szCs w:val="30"/>
              </w:rPr>
              <w:t>项</w:t>
            </w:r>
            <w:r>
              <w:rPr>
                <w:rFonts w:ascii="Times New Roman" w:eastAsia="方正楷体_GBK" w:hAnsi="Times New Roman"/>
                <w:spacing w:val="-6"/>
                <w:sz w:val="30"/>
                <w:szCs w:val="30"/>
              </w:rPr>
              <w:t>）</w:t>
            </w:r>
          </w:p>
        </w:tc>
        <w:tc>
          <w:tcPr>
            <w:tcW w:w="7094" w:type="dxa"/>
            <w:gridSpan w:val="3"/>
            <w:vAlign w:val="center"/>
          </w:tcPr>
          <w:p w:rsidR="00FC71E1" w:rsidRDefault="00555345" w:rsidP="007945F5">
            <w:pPr>
              <w:spacing w:line="320" w:lineRule="exact"/>
              <w:ind w:firstLineChars="0" w:firstLine="0"/>
              <w:rPr>
                <w:rFonts w:asciiTheme="minorEastAsia" w:eastAsiaTheme="minorEastAsia" w:hAnsiTheme="minorEastAsia" w:cs="Arial"/>
                <w:sz w:val="24"/>
                <w:szCs w:val="24"/>
              </w:rPr>
            </w:pPr>
            <w:r w:rsidRPr="00FC71E1">
              <w:rPr>
                <w:rFonts w:asciiTheme="minorEastAsia" w:eastAsiaTheme="minorEastAsia" w:hAnsiTheme="minorEastAsia" w:cs="Arial"/>
                <w:b/>
                <w:sz w:val="24"/>
                <w:szCs w:val="24"/>
              </w:rPr>
              <w:t>1. 政治理论学习系统性不足</w:t>
            </w:r>
          </w:p>
          <w:p w:rsidR="00017CE0" w:rsidRPr="00FC71E1" w:rsidRDefault="00555345" w:rsidP="007945F5">
            <w:pPr>
              <w:spacing w:line="320" w:lineRule="exact"/>
              <w:ind w:firstLine="480"/>
              <w:rPr>
                <w:rFonts w:asciiTheme="minorEastAsia" w:eastAsiaTheme="minorEastAsia" w:hAnsiTheme="minorEastAsia"/>
                <w:sz w:val="24"/>
                <w:szCs w:val="24"/>
              </w:rPr>
            </w:pPr>
            <w:r w:rsidRPr="00FC71E1">
              <w:rPr>
                <w:rFonts w:asciiTheme="minorEastAsia" w:eastAsiaTheme="minorEastAsia" w:hAnsiTheme="minorEastAsia" w:cs="Arial"/>
                <w:sz w:val="24"/>
                <w:szCs w:val="24"/>
              </w:rPr>
              <w:t>近三年理论学习以碎片化为主，系统性研读、深度领会不够，用党的创新理论指导教学管理、专业建设的结合度与转化力有待提升。</w:t>
            </w:r>
          </w:p>
        </w:tc>
      </w:tr>
      <w:tr w:rsidR="00017CE0" w:rsidTr="007945F5">
        <w:trPr>
          <w:trHeight w:hRule="exact" w:val="1034"/>
          <w:jc w:val="center"/>
        </w:trPr>
        <w:tc>
          <w:tcPr>
            <w:tcW w:w="1935" w:type="dxa"/>
            <w:vMerge/>
            <w:vAlign w:val="center"/>
          </w:tcPr>
          <w:p w:rsidR="00017CE0" w:rsidRDefault="00017CE0" w:rsidP="00017CE0">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FC71E1" w:rsidRDefault="00555345" w:rsidP="007945F5">
            <w:pPr>
              <w:spacing w:line="320" w:lineRule="exact"/>
              <w:ind w:left="482" w:hangingChars="200" w:hanging="482"/>
              <w:rPr>
                <w:rFonts w:asciiTheme="minorEastAsia" w:eastAsiaTheme="minorEastAsia" w:hAnsiTheme="minorEastAsia" w:cs="Arial"/>
                <w:b/>
                <w:sz w:val="24"/>
                <w:szCs w:val="24"/>
              </w:rPr>
            </w:pPr>
            <w:r w:rsidRPr="00FC71E1">
              <w:rPr>
                <w:rFonts w:asciiTheme="minorEastAsia" w:eastAsiaTheme="minorEastAsia" w:hAnsiTheme="minorEastAsia" w:cs="Arial"/>
                <w:b/>
                <w:sz w:val="24"/>
                <w:szCs w:val="24"/>
              </w:rPr>
              <w:t>2. 工作创新与主动谋划能力不足</w:t>
            </w:r>
          </w:p>
          <w:p w:rsidR="00017CE0" w:rsidRPr="00FC71E1" w:rsidRDefault="00555345" w:rsidP="007945F5">
            <w:pPr>
              <w:spacing w:line="320" w:lineRule="exact"/>
              <w:ind w:firstLine="480"/>
              <w:rPr>
                <w:rFonts w:asciiTheme="minorEastAsia" w:eastAsiaTheme="minorEastAsia" w:hAnsiTheme="minorEastAsia"/>
                <w:sz w:val="24"/>
                <w:szCs w:val="24"/>
              </w:rPr>
            </w:pPr>
            <w:r w:rsidRPr="00FC71E1">
              <w:rPr>
                <w:rFonts w:asciiTheme="minorEastAsia" w:eastAsiaTheme="minorEastAsia" w:hAnsiTheme="minorEastAsia" w:cs="Arial"/>
                <w:sz w:val="24"/>
                <w:szCs w:val="24"/>
              </w:rPr>
              <w:t>日常工作偏于常规思维较多，用数字化、智能化手段提升教学管理效率的创新举措不多。</w:t>
            </w:r>
          </w:p>
        </w:tc>
      </w:tr>
      <w:tr w:rsidR="00017CE0" w:rsidTr="007945F5">
        <w:trPr>
          <w:trHeight w:hRule="exact" w:val="1270"/>
          <w:jc w:val="center"/>
        </w:trPr>
        <w:tc>
          <w:tcPr>
            <w:tcW w:w="1935" w:type="dxa"/>
            <w:vMerge/>
            <w:vAlign w:val="center"/>
          </w:tcPr>
          <w:p w:rsidR="00017CE0" w:rsidRDefault="00017CE0" w:rsidP="00017CE0">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017CE0" w:rsidRPr="00FC71E1" w:rsidRDefault="00555345" w:rsidP="007945F5">
            <w:pPr>
              <w:spacing w:line="320" w:lineRule="exact"/>
              <w:ind w:firstLineChars="0" w:firstLine="0"/>
              <w:rPr>
                <w:rFonts w:asciiTheme="minorEastAsia" w:eastAsiaTheme="minorEastAsia" w:hAnsiTheme="minorEastAsia"/>
                <w:sz w:val="24"/>
                <w:szCs w:val="24"/>
              </w:rPr>
            </w:pPr>
            <w:r w:rsidRPr="00FC71E1">
              <w:rPr>
                <w:rFonts w:asciiTheme="minorEastAsia" w:eastAsiaTheme="minorEastAsia" w:hAnsiTheme="minorEastAsia" w:cs="Arial"/>
                <w:b/>
                <w:sz w:val="24"/>
                <w:szCs w:val="24"/>
              </w:rPr>
              <w:t>3. 产教融合与实践教学精细化不足</w:t>
            </w:r>
            <w:r w:rsidRPr="00FC71E1">
              <w:rPr>
                <w:rFonts w:asciiTheme="minorEastAsia" w:eastAsiaTheme="minorEastAsia" w:hAnsiTheme="minorEastAsia" w:cs="Arial"/>
                <w:sz w:val="24"/>
                <w:szCs w:val="24"/>
              </w:rPr>
              <w:br/>
              <w:t>校企协同、产业资源融入教学的深度不够；实践教学过程管理、基地运行、企业导师作用发挥的精细化、标准化水平仍需加强。</w:t>
            </w:r>
          </w:p>
        </w:tc>
      </w:tr>
      <w:tr w:rsidR="00017CE0" w:rsidTr="007945F5">
        <w:trPr>
          <w:trHeight w:val="552"/>
          <w:jc w:val="center"/>
        </w:trPr>
        <w:tc>
          <w:tcPr>
            <w:tcW w:w="1935" w:type="dxa"/>
            <w:vAlign w:val="center"/>
          </w:tcPr>
          <w:p w:rsidR="00017CE0" w:rsidRDefault="00017CE0" w:rsidP="00017CE0">
            <w:pPr>
              <w:tabs>
                <w:tab w:val="left" w:pos="11235"/>
              </w:tabs>
              <w:adjustRightInd w:val="0"/>
              <w:spacing w:line="480" w:lineRule="exact"/>
              <w:ind w:firstLineChars="0" w:firstLine="0"/>
              <w:jc w:val="center"/>
              <w:outlineLvl w:val="0"/>
              <w:rPr>
                <w:rFonts w:ascii="Times New Roman" w:eastAsia="方正楷体_GBK" w:hAnsi="Times New Roman"/>
                <w:spacing w:val="-20"/>
                <w:szCs w:val="28"/>
              </w:rPr>
            </w:pPr>
            <w:r>
              <w:rPr>
                <w:rFonts w:ascii="Times New Roman" w:eastAsia="方正黑体_GBK" w:hAnsi="Times New Roman"/>
                <w:szCs w:val="32"/>
              </w:rPr>
              <w:t>备</w:t>
            </w:r>
            <w:r>
              <w:rPr>
                <w:rFonts w:ascii="Times New Roman" w:eastAsia="方正黑体_GBK" w:hAnsi="Times New Roman" w:hint="eastAsia"/>
                <w:szCs w:val="32"/>
              </w:rPr>
              <w:t xml:space="preserve">  </w:t>
            </w:r>
            <w:r>
              <w:rPr>
                <w:rFonts w:ascii="Times New Roman" w:eastAsia="方正黑体_GBK" w:hAnsi="Times New Roman"/>
                <w:szCs w:val="32"/>
              </w:rPr>
              <w:t>注</w:t>
            </w:r>
          </w:p>
        </w:tc>
        <w:tc>
          <w:tcPr>
            <w:tcW w:w="7094" w:type="dxa"/>
            <w:gridSpan w:val="3"/>
            <w:vAlign w:val="center"/>
          </w:tcPr>
          <w:p w:rsidR="00017CE0" w:rsidRDefault="00017CE0" w:rsidP="007945F5">
            <w:pPr>
              <w:spacing w:line="320" w:lineRule="exact"/>
              <w:ind w:firstLineChars="0" w:firstLine="0"/>
              <w:jc w:val="left"/>
              <w:rPr>
                <w:rFonts w:ascii="Times New Roman" w:hAnsi="Times New Roman"/>
                <w:w w:val="97"/>
                <w:szCs w:val="21"/>
              </w:rPr>
            </w:pPr>
          </w:p>
        </w:tc>
      </w:tr>
    </w:tbl>
    <w:p w:rsidR="00D86298" w:rsidRPr="005A09ED" w:rsidRDefault="00D86298" w:rsidP="005A09ED">
      <w:pPr>
        <w:spacing w:line="240" w:lineRule="atLeast"/>
        <w:ind w:firstLineChars="0" w:firstLine="0"/>
        <w:rPr>
          <w:sz w:val="15"/>
          <w:szCs w:val="15"/>
        </w:rPr>
      </w:pPr>
    </w:p>
    <w:sectPr w:rsidR="00D86298" w:rsidRPr="005A09ED">
      <w:headerReference w:type="even" r:id="rId8"/>
      <w:headerReference w:type="default" r:id="rId9"/>
      <w:footerReference w:type="even" r:id="rId10"/>
      <w:footerReference w:type="default" r:id="rId11"/>
      <w:headerReference w:type="first" r:id="rId12"/>
      <w:footerReference w:type="first" r:id="rId13"/>
      <w:pgSz w:w="11906" w:h="16838"/>
      <w:pgMar w:top="2041" w:right="1531" w:bottom="1587"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384A" w:rsidRDefault="0029384A">
      <w:pPr>
        <w:spacing w:line="240" w:lineRule="auto"/>
        <w:ind w:firstLine="640"/>
      </w:pPr>
      <w:r>
        <w:separator/>
      </w:r>
    </w:p>
  </w:endnote>
  <w:endnote w:type="continuationSeparator" w:id="0">
    <w:p w:rsidR="0029384A" w:rsidRDefault="0029384A">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方正仿宋_GBK">
    <w:altName w:val="Arial Unicode MS"/>
    <w:panose1 w:val="03000509000000000000"/>
    <w:charset w:val="86"/>
    <w:family w:val="script"/>
    <w:pitch w:val="fixed"/>
    <w:sig w:usb0="00000001" w:usb1="080E0000" w:usb2="00000010" w:usb3="00000000" w:csb0="00040000"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楷体_GBK">
    <w:altName w:val="Arial Unicode MS"/>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方正黑体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9ED" w:rsidRDefault="005A09ED">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6298" w:rsidRDefault="00D86298">
    <w:pPr>
      <w:pStyle w:val="a4"/>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9ED" w:rsidRDefault="005A09ED">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384A" w:rsidRDefault="0029384A">
      <w:pPr>
        <w:spacing w:line="240" w:lineRule="auto"/>
        <w:ind w:firstLine="640"/>
      </w:pPr>
      <w:r>
        <w:separator/>
      </w:r>
    </w:p>
  </w:footnote>
  <w:footnote w:type="continuationSeparator" w:id="0">
    <w:p w:rsidR="0029384A" w:rsidRDefault="0029384A">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9ED" w:rsidRDefault="005A09ED">
    <w:pPr>
      <w:pStyle w:val="a6"/>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9ED" w:rsidRDefault="005A09ED">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09ED" w:rsidRDefault="005A09ED">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1DCBAF"/>
    <w:multiLevelType w:val="singleLevel"/>
    <w:tmpl w:val="9C1DCBAF"/>
    <w:lvl w:ilvl="0">
      <w:start w:val="1"/>
      <w:numFmt w:val="decimal"/>
      <w:pStyle w:val="a"/>
      <w:lvlText w:val="%1."/>
      <w:lvlJc w:val="left"/>
      <w:pPr>
        <w:tabs>
          <w:tab w:val="left" w:pos="360"/>
        </w:tabs>
        <w:ind w:left="360" w:hanging="360"/>
      </w:p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8"/>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I1ZGNhZWFjNGYzZmIyMzdlMGM4NGI5NTMwYzAxZmYifQ=="/>
  </w:docVars>
  <w:rsids>
    <w:rsidRoot w:val="5DF0210B"/>
    <w:rsid w:val="00002EC7"/>
    <w:rsid w:val="00017CE0"/>
    <w:rsid w:val="00054F07"/>
    <w:rsid w:val="00083404"/>
    <w:rsid w:val="000951E9"/>
    <w:rsid w:val="00117E0D"/>
    <w:rsid w:val="00142129"/>
    <w:rsid w:val="001640DF"/>
    <w:rsid w:val="001832A9"/>
    <w:rsid w:val="0029384A"/>
    <w:rsid w:val="002A2B08"/>
    <w:rsid w:val="002B1783"/>
    <w:rsid w:val="002F7A4E"/>
    <w:rsid w:val="003466E7"/>
    <w:rsid w:val="0052276E"/>
    <w:rsid w:val="00551F78"/>
    <w:rsid w:val="00555345"/>
    <w:rsid w:val="005A09ED"/>
    <w:rsid w:val="00667F53"/>
    <w:rsid w:val="006F119C"/>
    <w:rsid w:val="007945F5"/>
    <w:rsid w:val="007A139A"/>
    <w:rsid w:val="00904EA1"/>
    <w:rsid w:val="0090605D"/>
    <w:rsid w:val="009155BE"/>
    <w:rsid w:val="009373E7"/>
    <w:rsid w:val="009E17DA"/>
    <w:rsid w:val="00A740B0"/>
    <w:rsid w:val="00A74CBC"/>
    <w:rsid w:val="00AA559D"/>
    <w:rsid w:val="00D3413F"/>
    <w:rsid w:val="00D86298"/>
    <w:rsid w:val="00D932EF"/>
    <w:rsid w:val="00ED03EF"/>
    <w:rsid w:val="00FB56A9"/>
    <w:rsid w:val="00FC71E1"/>
    <w:rsid w:val="39934A77"/>
    <w:rsid w:val="52E72BF2"/>
    <w:rsid w:val="57094C2D"/>
    <w:rsid w:val="5DF02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E0FDE3"/>
  <w15:docId w15:val="{1D00C830-E726-4F92-856D-A5B6C013F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next w:val="a"/>
    <w:qFormat/>
    <w:pPr>
      <w:widowControl w:val="0"/>
      <w:overflowPunct w:val="0"/>
      <w:snapToGrid w:val="0"/>
      <w:spacing w:line="590" w:lineRule="exact"/>
      <w:ind w:firstLineChars="200" w:firstLine="200"/>
      <w:jc w:val="both"/>
    </w:pPr>
    <w:rPr>
      <w:rFonts w:ascii="Times" w:eastAsia="方正仿宋_GBK" w:hAnsi="Times"/>
      <w:kern w:val="2"/>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pPr>
      <w:numPr>
        <w:numId w:val="1"/>
      </w:numPr>
      <w:ind w:firstLineChars="0" w:firstLine="0"/>
    </w:pPr>
  </w:style>
  <w:style w:type="paragraph" w:styleId="a4">
    <w:name w:val="footer"/>
    <w:basedOn w:val="a0"/>
    <w:link w:val="a5"/>
    <w:uiPriority w:val="99"/>
    <w:qFormat/>
    <w:pPr>
      <w:tabs>
        <w:tab w:val="center" w:pos="4153"/>
        <w:tab w:val="right" w:pos="8306"/>
      </w:tabs>
      <w:jc w:val="left"/>
    </w:pPr>
    <w:rPr>
      <w:sz w:val="18"/>
    </w:rPr>
  </w:style>
  <w:style w:type="paragraph" w:styleId="a6">
    <w:name w:val="header"/>
    <w:basedOn w:val="a0"/>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character" w:styleId="a7">
    <w:name w:val="page number"/>
    <w:basedOn w:val="a1"/>
  </w:style>
  <w:style w:type="character" w:customStyle="1" w:styleId="a5">
    <w:name w:val="页脚 字符"/>
    <w:basedOn w:val="a1"/>
    <w:link w:val="a4"/>
    <w:uiPriority w:val="99"/>
    <w:rsid w:val="00D3413F"/>
    <w:rPr>
      <w:rFonts w:ascii="Times" w:eastAsia="方正仿宋_GBK" w:hAnsi="Times"/>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wps\zh_CN\&#25991;&#26723;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文档1</Template>
  <TotalTime>53</TotalTime>
  <Pages>2</Pages>
  <Words>226</Words>
  <Characters>1294</Characters>
  <Application>Microsoft Office Word</Application>
  <DocSecurity>0</DocSecurity>
  <Lines>10</Lines>
  <Paragraphs>3</Paragraphs>
  <ScaleCrop>false</ScaleCrop>
  <Company/>
  <LinksUpToDate>false</LinksUpToDate>
  <CharactersWithSpaces>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季晓菁</cp:lastModifiedBy>
  <cp:revision>29</cp:revision>
  <dcterms:created xsi:type="dcterms:W3CDTF">2023-12-23T02:39:00Z</dcterms:created>
  <dcterms:modified xsi:type="dcterms:W3CDTF">2026-04-16T09:31:00Z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404E38DD5706401794193D98EB093B0A_12</vt:lpwstr>
  </property>
</Properties>
</file>