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783AC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33F32963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128794E2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2D21F65A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76675460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751CE281" w14:textId="4B74C579" w:rsidR="00D86298" w:rsidRDefault="00F8181A" w:rsidP="004A4F86">
            <w:pPr>
              <w:spacing w:line="320" w:lineRule="exact"/>
              <w:ind w:firstLineChars="71" w:firstLine="199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王清明</w:t>
            </w:r>
          </w:p>
        </w:tc>
        <w:tc>
          <w:tcPr>
            <w:tcW w:w="1559" w:type="dxa"/>
            <w:vAlign w:val="center"/>
          </w:tcPr>
          <w:p w14:paraId="702A63F9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254A4411" w14:textId="37963AEA" w:rsidR="00D86298" w:rsidRDefault="00F8181A" w:rsidP="004A4F86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副院长</w:t>
            </w:r>
          </w:p>
        </w:tc>
      </w:tr>
      <w:tr w:rsidR="00D86298" w14:paraId="5B91BD29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0AF49AB0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64DF0A0F" w14:textId="17D8FFB1" w:rsidR="00D86298" w:rsidRDefault="00F8181A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教学、科研</w:t>
            </w:r>
          </w:p>
        </w:tc>
      </w:tr>
      <w:tr w:rsidR="00D86298" w14:paraId="289E0FCD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0112B453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459C933E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22C9891E" w14:textId="353B5131" w:rsidR="00D86298" w:rsidRPr="00D32F99" w:rsidRDefault="00D32F99">
            <w:pPr>
              <w:spacing w:line="400" w:lineRule="exact"/>
              <w:ind w:firstLineChars="0" w:firstLine="0"/>
              <w:rPr>
                <w:rFonts w:ascii="Times New Roman" w:hAnsi="Times New Roman"/>
                <w:sz w:val="21"/>
                <w:szCs w:val="21"/>
              </w:rPr>
            </w:pPr>
            <w:r w:rsidRPr="00D32F99">
              <w:rPr>
                <w:rFonts w:ascii="Times New Roman" w:hAnsi="Times New Roman" w:hint="eastAsia"/>
                <w:sz w:val="21"/>
                <w:szCs w:val="21"/>
              </w:rPr>
              <w:t xml:space="preserve">1. </w:t>
            </w:r>
            <w:r>
              <w:rPr>
                <w:rFonts w:ascii="Times New Roman" w:hAnsi="Times New Roman" w:hint="eastAsia"/>
                <w:sz w:val="21"/>
                <w:szCs w:val="21"/>
              </w:rPr>
              <w:t>教学方面</w:t>
            </w:r>
            <w:r w:rsidR="00F349D5">
              <w:rPr>
                <w:rFonts w:ascii="Times New Roman" w:hAnsi="Times New Roman" w:hint="eastAsia"/>
                <w:sz w:val="21"/>
                <w:szCs w:val="21"/>
              </w:rPr>
              <w:t>：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组建了一支结构多元、专兼结合的教学督导团队。团队成员由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“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教创赛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”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获奖教师、青年教师会讲比赛优胜者、各系主任及学院中层骨干共同构成。依托这支队伍，我们建立了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 “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一对一导师结对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+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全过程跟踪指导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” 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的新教师培养机制。新教师入职第一年，督导从教案撰写、课堂设计、板书规范，到师生互动、考核评价，进行手把手指导。每学期组织三次集体听课与反馈会，督导团队以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“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诊断式评课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”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帮助新教师精准发现问题、持续改进。此外，我们还增设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“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微课打磨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”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环节，新教师准备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15</w:t>
            </w:r>
            <w:r w:rsidRPr="00D32F99">
              <w:rPr>
                <w:rFonts w:ascii="Times New Roman" w:hAnsi="Times New Roman"/>
                <w:sz w:val="21"/>
                <w:szCs w:val="21"/>
              </w:rPr>
              <w:t>分钟课程片段单独讲授，督导可随时打断、即时点评，便于在真实教学场景中精准纠偏</w:t>
            </w:r>
            <w:r>
              <w:rPr>
                <w:rFonts w:ascii="Times New Roman" w:hAnsi="Times New Roman" w:hint="eastAsia"/>
                <w:sz w:val="21"/>
                <w:szCs w:val="21"/>
              </w:rPr>
              <w:t>。</w:t>
            </w:r>
          </w:p>
        </w:tc>
      </w:tr>
      <w:tr w:rsidR="00D86298" w14:paraId="21D43294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52D10563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7C87F9B" w14:textId="13A1DA11" w:rsidR="00D86298" w:rsidRDefault="00F349D5" w:rsidP="00F349D5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2. </w:t>
            </w:r>
            <w:r w:rsidRPr="00F349D5">
              <w:rPr>
                <w:rFonts w:ascii="Times New Roman" w:hAnsi="Times New Roman" w:hint="eastAsia"/>
                <w:sz w:val="21"/>
                <w:szCs w:val="21"/>
              </w:rPr>
              <w:t>科研方面：我们将学术沙龙定位为团队建设的“助推器”，活动形式灵活多样：既有各团队负责人带领的基金申请通知的学习解读活动；也有老师介绍实验技能的分享（如蔡青云老师分享的</w:t>
            </w:r>
            <w:r w:rsidRPr="00F349D5">
              <w:rPr>
                <w:rFonts w:ascii="Times New Roman" w:hAnsi="Times New Roman" w:hint="eastAsia"/>
                <w:sz w:val="21"/>
                <w:szCs w:val="21"/>
              </w:rPr>
              <w:t>AI</w:t>
            </w:r>
            <w:r w:rsidRPr="00F349D5">
              <w:rPr>
                <w:rFonts w:ascii="Times New Roman" w:hAnsi="Times New Roman" w:hint="eastAsia"/>
                <w:sz w:val="21"/>
                <w:szCs w:val="21"/>
              </w:rPr>
              <w:t>在学科交叉领域的应用场景）；还包括硕青年教师轮流主讲，分享最新成果；此外还邀请校外同行专家来院交流，让师生在思想碰撞中开拓视野。这一做法让不同方向的老师学生在同一平台上互提建议、共享数据资源，催生跨课题合作成果；同时加速青年教师成长，通过反复在沙龙中打磨本子，多位青年教师的国自然申报书质量显著提升。</w:t>
            </w:r>
          </w:p>
        </w:tc>
      </w:tr>
      <w:tr w:rsidR="00D86298" w14:paraId="3D8AE2F9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64A5265D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2EBDAC61" w14:textId="08C050ED" w:rsidR="00D86298" w:rsidRPr="00312843" w:rsidRDefault="00F349D5" w:rsidP="00312843">
            <w:pPr>
              <w:spacing w:line="400" w:lineRule="exact"/>
              <w:ind w:firstLineChars="0" w:firstLine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3</w:t>
            </w:r>
            <w:r w:rsidRPr="00312843">
              <w:rPr>
                <w:rFonts w:ascii="Times New Roman" w:hAnsi="Times New Roman" w:hint="eastAsia"/>
                <w:sz w:val="21"/>
                <w:szCs w:val="21"/>
              </w:rPr>
              <w:t xml:space="preserve">. </w:t>
            </w:r>
            <w:r w:rsidR="00312843" w:rsidRPr="00312843">
              <w:rPr>
                <w:rFonts w:ascii="Times New Roman" w:hAnsi="Times New Roman" w:hint="eastAsia"/>
                <w:sz w:val="21"/>
                <w:szCs w:val="21"/>
              </w:rPr>
              <w:t>在个人科研工作中，与团队教师学生一同进入实验室，从实验方案设计、仪器操作规范，到数据采集分析、异常情况排查，进行全过程参与和现场指导。这一做法带来了多重成效。加速了团队师生的独立科研能力养成。通过几轮“手把手”带教，王文玲老师、陈琼同学</w:t>
            </w:r>
            <w:r w:rsidR="00312843">
              <w:rPr>
                <w:rFonts w:ascii="Times New Roman" w:hAnsi="Times New Roman" w:hint="eastAsia"/>
                <w:sz w:val="21"/>
                <w:szCs w:val="21"/>
              </w:rPr>
              <w:t>、李扬同学</w:t>
            </w:r>
            <w:r w:rsidR="00312843" w:rsidRPr="00312843">
              <w:rPr>
                <w:rFonts w:ascii="Times New Roman" w:hAnsi="Times New Roman" w:hint="eastAsia"/>
                <w:sz w:val="21"/>
                <w:szCs w:val="21"/>
              </w:rPr>
              <w:t>已能独立设计复杂实验，陈琼同学的实验结果已整理发表</w:t>
            </w:r>
            <w:r w:rsidR="00312843" w:rsidRPr="00312843">
              <w:rPr>
                <w:rFonts w:ascii="Times New Roman" w:hAnsi="Times New Roman" w:hint="eastAsia"/>
                <w:sz w:val="21"/>
                <w:szCs w:val="21"/>
              </w:rPr>
              <w:t>SCI</w:t>
            </w:r>
            <w:r w:rsidR="00312843" w:rsidRPr="00312843">
              <w:rPr>
                <w:rFonts w:ascii="Times New Roman" w:hAnsi="Times New Roman" w:hint="eastAsia"/>
                <w:sz w:val="21"/>
                <w:szCs w:val="21"/>
              </w:rPr>
              <w:t>论文</w:t>
            </w:r>
            <w:r w:rsidR="00312843" w:rsidRPr="00312843">
              <w:rPr>
                <w:rFonts w:ascii="Times New Roman" w:hAnsi="Times New Roman" w:hint="eastAsia"/>
                <w:sz w:val="21"/>
                <w:szCs w:val="21"/>
              </w:rPr>
              <w:t>1</w:t>
            </w:r>
            <w:r w:rsidR="00312843" w:rsidRPr="00312843">
              <w:rPr>
                <w:rFonts w:ascii="Times New Roman" w:hAnsi="Times New Roman" w:hint="eastAsia"/>
                <w:sz w:val="21"/>
                <w:szCs w:val="21"/>
              </w:rPr>
              <w:t>篇；</w:t>
            </w:r>
            <w:r w:rsidR="00312843">
              <w:rPr>
                <w:rFonts w:ascii="Times New Roman" w:hAnsi="Times New Roman" w:hint="eastAsia"/>
                <w:sz w:val="21"/>
                <w:szCs w:val="21"/>
              </w:rPr>
              <w:t>此外</w:t>
            </w:r>
            <w:r w:rsidR="00312843" w:rsidRPr="00312843">
              <w:rPr>
                <w:rFonts w:ascii="Times New Roman" w:hAnsi="Times New Roman" w:hint="eastAsia"/>
                <w:sz w:val="21"/>
                <w:szCs w:val="21"/>
              </w:rPr>
              <w:t>传承了严谨求实的科研作风。我始终强调实验数据的可重复性与操作规范性，这种对细节的严苛要求，已逐步内化为团队成员的共同科研准则，为高质量成果的持续产出奠定了坚实基础。</w:t>
            </w:r>
          </w:p>
        </w:tc>
      </w:tr>
      <w:tr w:rsidR="00D86298" w14:paraId="63A13936" w14:textId="77777777" w:rsidTr="004A4F86">
        <w:trPr>
          <w:trHeight w:hRule="exact" w:val="4410"/>
          <w:jc w:val="center"/>
        </w:trPr>
        <w:tc>
          <w:tcPr>
            <w:tcW w:w="1935" w:type="dxa"/>
            <w:vMerge w:val="restart"/>
            <w:vAlign w:val="center"/>
          </w:tcPr>
          <w:p w14:paraId="14324D37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68C8F9E4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0127818A" w14:textId="2C66B976" w:rsidR="00D86298" w:rsidRPr="00AB2CAC" w:rsidRDefault="004A4F86" w:rsidP="004A4F86">
            <w:pPr>
              <w:pStyle w:val="a7"/>
              <w:spacing w:line="400" w:lineRule="exact"/>
              <w:ind w:firstLineChars="0" w:firstLine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1. </w:t>
            </w:r>
            <w:r w:rsidR="00AB2CAC" w:rsidRPr="00AB2CAC">
              <w:rPr>
                <w:rFonts w:ascii="Times New Roman" w:hAnsi="Times New Roman" w:hint="eastAsia"/>
                <w:sz w:val="21"/>
                <w:szCs w:val="21"/>
              </w:rPr>
              <w:t>教学方面：产教融合是我们目前较为薄弱的环节，距离“深度协同、双向赋能”的目标仍有较大差距。</w:t>
            </w:r>
            <w:r w:rsidR="00AB2CAC">
              <w:rPr>
                <w:rFonts w:ascii="Times New Roman" w:hAnsi="Times New Roman" w:hint="eastAsia"/>
                <w:sz w:val="21"/>
                <w:szCs w:val="21"/>
              </w:rPr>
              <w:t>首先</w:t>
            </w:r>
            <w:r w:rsidR="00AB2CAC" w:rsidRPr="00AB2CAC">
              <w:rPr>
                <w:rFonts w:ascii="Times New Roman" w:hAnsi="Times New Roman" w:hint="eastAsia"/>
                <w:sz w:val="21"/>
                <w:szCs w:val="21"/>
              </w:rPr>
              <w:t>，虽然学院与多家企业签订了实习基地协议，但实质性合作不够深入——企业参与培养方案修订、课程开发、课堂教学的覆盖面有限。</w:t>
            </w:r>
            <w:r w:rsidR="00AB2CAC">
              <w:rPr>
                <w:rFonts w:ascii="Times New Roman" w:hAnsi="Times New Roman" w:hint="eastAsia"/>
                <w:sz w:val="21"/>
                <w:szCs w:val="21"/>
              </w:rPr>
              <w:t>其次，</w:t>
            </w:r>
            <w:r w:rsidR="00AB2CAC" w:rsidRPr="00AB2CAC">
              <w:rPr>
                <w:rFonts w:ascii="Times New Roman" w:hAnsi="Times New Roman" w:hint="eastAsia"/>
                <w:sz w:val="21"/>
                <w:szCs w:val="21"/>
              </w:rPr>
              <w:t>部分专业课程更新滞后，行业新技术、新工艺、新标准未能及时转化为教学资源，学生所学与产业所需之间仍有落差。教师深入企业挂职锻炼的机制尚未完全落地。</w:t>
            </w:r>
            <w:r w:rsidR="00AB2CAC">
              <w:rPr>
                <w:rFonts w:ascii="Times New Roman" w:hAnsi="Times New Roman" w:hint="eastAsia"/>
                <w:sz w:val="21"/>
                <w:szCs w:val="21"/>
              </w:rPr>
              <w:t>再次</w:t>
            </w:r>
            <w:r w:rsidR="00AB2CAC" w:rsidRPr="00AB2CAC">
              <w:rPr>
                <w:rFonts w:ascii="Times New Roman" w:hAnsi="Times New Roman" w:hint="eastAsia"/>
                <w:sz w:val="21"/>
                <w:szCs w:val="21"/>
              </w:rPr>
              <w:t>，校企双方在资源共建、成果共享、利益共赢等方面的制度设计还不够完善，导致合作难以持续深化，学生解决复杂实际问题的能力培养缺乏真实场景支撑。接下来我们将以产业学院建设为抓手，推动企业深度参与人才培养全过程；完善教师企业实践制度，引进行业专家参与教学；将真实项目、真实案例引入课堂，让学生在“真学真做”中提升实践创新能力。</w:t>
            </w:r>
          </w:p>
        </w:tc>
      </w:tr>
      <w:tr w:rsidR="00D86298" w14:paraId="40129243" w14:textId="77777777" w:rsidTr="004A4F86">
        <w:trPr>
          <w:trHeight w:hRule="exact" w:val="2672"/>
          <w:jc w:val="center"/>
        </w:trPr>
        <w:tc>
          <w:tcPr>
            <w:tcW w:w="1935" w:type="dxa"/>
            <w:vMerge/>
            <w:vAlign w:val="center"/>
          </w:tcPr>
          <w:p w14:paraId="3B1CC1A8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93E24B1" w14:textId="30438720" w:rsidR="00D86298" w:rsidRDefault="00D32F99" w:rsidP="00F6727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4A4F86">
              <w:rPr>
                <w:rFonts w:ascii="Times New Roman" w:hAnsi="Times New Roman" w:hint="eastAsia"/>
                <w:sz w:val="21"/>
                <w:szCs w:val="21"/>
              </w:rPr>
              <w:t>2.</w:t>
            </w:r>
            <w:r w:rsidR="00AB2CAC" w:rsidRPr="004A4F86"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  <w:r w:rsidR="00AB2CAC" w:rsidRPr="004A4F86">
              <w:rPr>
                <w:rFonts w:ascii="Times New Roman" w:hAnsi="Times New Roman" w:hint="eastAsia"/>
                <w:sz w:val="21"/>
                <w:szCs w:val="21"/>
              </w:rPr>
              <w:t>科</w:t>
            </w:r>
            <w:r w:rsidR="00AB2CAC" w:rsidRPr="00F67273">
              <w:rPr>
                <w:rFonts w:ascii="Times New Roman" w:hAnsi="Times New Roman" w:hint="eastAsia"/>
                <w:sz w:val="21"/>
                <w:szCs w:val="21"/>
              </w:rPr>
              <w:t>研方面：“双高协同”工作是我们目前较为突出的短板，</w:t>
            </w:r>
            <w:r w:rsidR="00F67273" w:rsidRPr="00F67273">
              <w:rPr>
                <w:rFonts w:ascii="Times New Roman" w:hAnsi="Times New Roman"/>
                <w:sz w:val="21"/>
                <w:szCs w:val="21"/>
              </w:rPr>
              <w:t>虽然学院地处高新区周边，但</w:t>
            </w:r>
            <w:r w:rsidR="00F67273" w:rsidRPr="00F67273">
              <w:rPr>
                <w:rFonts w:ascii="Times New Roman" w:hAnsi="Times New Roman" w:hint="eastAsia"/>
                <w:sz w:val="21"/>
                <w:szCs w:val="21"/>
              </w:rPr>
              <w:t>产业方向与我们学院不符。我们利用寒假也走访了连云港高新区，对接连云港药企，但连云港报双高协同的产业方向不是药学。</w:t>
            </w:r>
            <w:r w:rsidR="00F67273" w:rsidRPr="00F67273">
              <w:rPr>
                <w:rFonts w:ascii="Times New Roman" w:hAnsi="Times New Roman"/>
                <w:sz w:val="21"/>
                <w:szCs w:val="21"/>
              </w:rPr>
              <w:t>下一步</w:t>
            </w:r>
            <w:r w:rsidR="00F67273" w:rsidRPr="00F67273">
              <w:rPr>
                <w:rFonts w:ascii="Times New Roman" w:hAnsi="Times New Roman"/>
                <w:sz w:val="21"/>
                <w:szCs w:val="21"/>
              </w:rPr>
              <w:t> </w:t>
            </w:r>
            <w:r w:rsidR="00F67273" w:rsidRPr="00F67273">
              <w:rPr>
                <w:rFonts w:ascii="Times New Roman" w:hAnsi="Times New Roman"/>
                <w:sz w:val="21"/>
                <w:szCs w:val="21"/>
              </w:rPr>
              <w:t>我们将</w:t>
            </w:r>
            <w:r w:rsidR="00F67273" w:rsidRPr="00F67273">
              <w:rPr>
                <w:rFonts w:ascii="Times New Roman" w:hAnsi="Times New Roman" w:hint="eastAsia"/>
                <w:sz w:val="21"/>
                <w:szCs w:val="21"/>
              </w:rPr>
              <w:t>继续</w:t>
            </w:r>
            <w:r w:rsidR="00F67273" w:rsidRPr="00F67273">
              <w:rPr>
                <w:rFonts w:ascii="Times New Roman" w:hAnsi="Times New Roman"/>
                <w:sz w:val="21"/>
                <w:szCs w:val="21"/>
              </w:rPr>
              <w:t>主动与高新区</w:t>
            </w:r>
            <w:r w:rsidR="00F67273" w:rsidRPr="00F67273">
              <w:rPr>
                <w:rFonts w:ascii="Times New Roman" w:hAnsi="Times New Roman" w:hint="eastAsia"/>
                <w:sz w:val="21"/>
                <w:szCs w:val="21"/>
              </w:rPr>
              <w:t>进行</w:t>
            </w:r>
            <w:r w:rsidR="00F67273" w:rsidRPr="00F67273">
              <w:rPr>
                <w:rFonts w:ascii="Times New Roman" w:hAnsi="Times New Roman"/>
                <w:sz w:val="21"/>
                <w:szCs w:val="21"/>
              </w:rPr>
              <w:t>常态化对接，选派青年教师到园区企业挂职锻炼，邀请企业技术高管走进课堂、走进实验室，围绕高新区主导产业布局建设联合研发平台，在服务区域发展中提升科研的针对性和贡献度。</w:t>
            </w:r>
          </w:p>
        </w:tc>
      </w:tr>
      <w:tr w:rsidR="00D86298" w14:paraId="18C791D1" w14:textId="77777777" w:rsidTr="004A4F86">
        <w:trPr>
          <w:trHeight w:hRule="exact" w:val="3546"/>
          <w:jc w:val="center"/>
        </w:trPr>
        <w:tc>
          <w:tcPr>
            <w:tcW w:w="1935" w:type="dxa"/>
            <w:vMerge/>
            <w:vAlign w:val="center"/>
          </w:tcPr>
          <w:p w14:paraId="2381E6C3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97E9930" w14:textId="0C5AA9C8" w:rsidR="00F67273" w:rsidRPr="004A4F86" w:rsidRDefault="00F67273" w:rsidP="004A4F86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  <w:r w:rsidRPr="004A4F86">
              <w:rPr>
                <w:rFonts w:ascii="Times New Roman" w:hAnsi="Times New Roman" w:hint="eastAsia"/>
                <w:sz w:val="21"/>
                <w:szCs w:val="21"/>
              </w:rPr>
              <w:t xml:space="preserve">3. </w:t>
            </w:r>
            <w:r w:rsidR="00D32F99" w:rsidRPr="004A4F86">
              <w:rPr>
                <w:rFonts w:ascii="Times New Roman" w:hAnsi="Times New Roman" w:hint="eastAsia"/>
                <w:sz w:val="21"/>
                <w:szCs w:val="21"/>
              </w:rPr>
              <w:t>个人科研</w:t>
            </w:r>
            <w:r w:rsidRPr="004A4F86">
              <w:rPr>
                <w:rFonts w:ascii="Times New Roman" w:hAnsi="Times New Roman" w:hint="eastAsia"/>
                <w:sz w:val="21"/>
                <w:szCs w:val="21"/>
              </w:rPr>
              <w:t>方面：科研项目少、高水平论文产出不足，距离自身要求和学科发展需求均有较大差距。近年来，我申报国家自然科学基金面上项目屡遭挫折，虽然每次均认真打磨本子，但在科学问题凝练、研究基础呈现等方面仍显不足；此外，高水平论文产出数量与质量均有待提升，部分研究工作停留在“跟跑”层面，原创性、引领性成果缺乏，学术影响力与国际同行相比仍有明显差距；</w:t>
            </w:r>
            <w:r w:rsidR="004A4F86" w:rsidRPr="004A4F86">
              <w:rPr>
                <w:rFonts w:ascii="Times New Roman" w:hAnsi="Times New Roman" w:hint="eastAsia"/>
                <w:sz w:val="21"/>
                <w:szCs w:val="21"/>
              </w:rPr>
              <w:t>自从</w:t>
            </w:r>
            <w:r w:rsidRPr="004A4F86">
              <w:rPr>
                <w:rFonts w:ascii="Times New Roman" w:hAnsi="Times New Roman" w:hint="eastAsia"/>
                <w:sz w:val="21"/>
                <w:szCs w:val="21"/>
              </w:rPr>
              <w:t>担任学院管理人员，行政事务占用了大量时间精力，科研投入的时间精力也有减少。</w:t>
            </w:r>
            <w:r w:rsidR="004A4F86" w:rsidRPr="004A4F86">
              <w:rPr>
                <w:rFonts w:ascii="Times New Roman" w:hAnsi="Times New Roman" w:hint="eastAsia"/>
                <w:sz w:val="21"/>
                <w:szCs w:val="21"/>
              </w:rPr>
              <w:t>接下来</w:t>
            </w:r>
            <w:r w:rsidRPr="004A4F86">
              <w:rPr>
                <w:rFonts w:ascii="Times New Roman" w:hAnsi="Times New Roman" w:hint="eastAsia"/>
                <w:sz w:val="21"/>
                <w:szCs w:val="21"/>
              </w:rPr>
              <w:t>我将重新凝练研究方向，聚焦优势领域持续深耕；加强对外学术交流，主动融入高水平学术共同体；统筹好管理与科研的关系，确保科研时间投入，力争在项目与成果上实现实质性突破。</w:t>
            </w:r>
          </w:p>
        </w:tc>
      </w:tr>
      <w:tr w:rsidR="00D86298" w14:paraId="39475DDB" w14:textId="77777777" w:rsidTr="004A4F86">
        <w:trPr>
          <w:trHeight w:val="41"/>
          <w:jc w:val="center"/>
        </w:trPr>
        <w:tc>
          <w:tcPr>
            <w:tcW w:w="1935" w:type="dxa"/>
            <w:vAlign w:val="center"/>
          </w:tcPr>
          <w:p w14:paraId="3B31CE6D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4F80784E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  <w:p w14:paraId="63772F73" w14:textId="77777777" w:rsidR="004A4F86" w:rsidRDefault="004A4F86" w:rsidP="004A4F86">
            <w:pPr>
              <w:pStyle w:val="a"/>
              <w:numPr>
                <w:ilvl w:val="0"/>
                <w:numId w:val="0"/>
              </w:numPr>
              <w:ind w:left="360" w:hanging="360"/>
            </w:pPr>
          </w:p>
          <w:p w14:paraId="00C8FABA" w14:textId="77777777" w:rsidR="004A4F86" w:rsidRPr="004A4F86" w:rsidRDefault="004A4F86" w:rsidP="004A4F86">
            <w:pPr>
              <w:pStyle w:val="a"/>
              <w:numPr>
                <w:ilvl w:val="0"/>
                <w:numId w:val="0"/>
              </w:numPr>
            </w:pPr>
          </w:p>
        </w:tc>
      </w:tr>
    </w:tbl>
    <w:p w14:paraId="01E85B74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8799D" w14:textId="77777777" w:rsidR="004A693F" w:rsidRDefault="004A693F">
      <w:pPr>
        <w:spacing w:line="240" w:lineRule="auto"/>
        <w:ind w:firstLine="640"/>
      </w:pPr>
      <w:r>
        <w:separator/>
      </w:r>
    </w:p>
  </w:endnote>
  <w:endnote w:type="continuationSeparator" w:id="0">
    <w:p w14:paraId="7FEB2D5B" w14:textId="77777777" w:rsidR="004A693F" w:rsidRDefault="004A693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C429B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84DE5" w14:textId="403BBECC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309A8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2A4B6" w14:textId="77777777" w:rsidR="004A693F" w:rsidRDefault="004A693F">
      <w:pPr>
        <w:spacing w:line="240" w:lineRule="auto"/>
        <w:ind w:firstLine="640"/>
      </w:pPr>
      <w:r>
        <w:separator/>
      </w:r>
    </w:p>
  </w:footnote>
  <w:footnote w:type="continuationSeparator" w:id="0">
    <w:p w14:paraId="13EFFFB3" w14:textId="77777777" w:rsidR="004A693F" w:rsidRDefault="004A693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E9750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F289F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6C6AE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53AA7193"/>
    <w:multiLevelType w:val="hybridMultilevel"/>
    <w:tmpl w:val="BACCA22E"/>
    <w:lvl w:ilvl="0" w:tplc="0A2CB7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12843"/>
    <w:rsid w:val="004A4F86"/>
    <w:rsid w:val="004A693F"/>
    <w:rsid w:val="00544F53"/>
    <w:rsid w:val="005A09ED"/>
    <w:rsid w:val="00996BDA"/>
    <w:rsid w:val="00AB2CAC"/>
    <w:rsid w:val="00CB2060"/>
    <w:rsid w:val="00D32F99"/>
    <w:rsid w:val="00D86298"/>
    <w:rsid w:val="00D93E3D"/>
    <w:rsid w:val="00EE7B16"/>
    <w:rsid w:val="00F349D5"/>
    <w:rsid w:val="00F67273"/>
    <w:rsid w:val="00F8181A"/>
    <w:rsid w:val="00FC1B13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6E1049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List Paragraph"/>
    <w:basedOn w:val="a0"/>
    <w:uiPriority w:val="99"/>
    <w:rsid w:val="00D32F99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61</TotalTime>
  <Pages>2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9</cp:revision>
  <dcterms:created xsi:type="dcterms:W3CDTF">2023-12-23T02:39:00Z</dcterms:created>
  <dcterms:modified xsi:type="dcterms:W3CDTF">2026-04-16T09:28:00Z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