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1F7" w:rsidRDefault="00C821F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C821F7" w:rsidRDefault="000073F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C821F7" w:rsidRDefault="00C821F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821F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C821F7" w:rsidRDefault="000073F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821F7" w:rsidRDefault="000073F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吴海燕</w:t>
            </w:r>
          </w:p>
        </w:tc>
        <w:tc>
          <w:tcPr>
            <w:tcW w:w="1559" w:type="dxa"/>
            <w:vAlign w:val="center"/>
          </w:tcPr>
          <w:p w:rsidR="00C821F7" w:rsidRDefault="000073F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C821F7" w:rsidRDefault="000073FC">
            <w:pPr>
              <w:spacing w:line="400" w:lineRule="exact"/>
              <w:ind w:firstLine="56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工会副主席、妇联主席</w:t>
            </w:r>
          </w:p>
        </w:tc>
      </w:tr>
      <w:tr w:rsidR="00C821F7">
        <w:trPr>
          <w:trHeight w:hRule="exact" w:val="1004"/>
          <w:jc w:val="center"/>
        </w:trPr>
        <w:tc>
          <w:tcPr>
            <w:tcW w:w="1935" w:type="dxa"/>
            <w:vAlign w:val="center"/>
          </w:tcPr>
          <w:p w:rsidR="00C821F7" w:rsidRDefault="000073F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2023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月—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2025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月分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管宣传、权益保障部、女工工作</w:t>
            </w:r>
          </w:p>
          <w:p w:rsidR="00C821F7" w:rsidRDefault="000073FC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月起分管宣传、权益保障部、女工工作及主持妇联工作</w:t>
            </w:r>
          </w:p>
        </w:tc>
      </w:tr>
      <w:tr w:rsidR="00C821F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C821F7" w:rsidRDefault="000073F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821F7" w:rsidRDefault="000073F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spacing w:line="400" w:lineRule="exact"/>
              <w:ind w:firstLine="480"/>
            </w:pPr>
            <w:bookmarkStart w:id="0" w:name="OLE_LINK1"/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聚焦暖心工程，做实精准关爱服务。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三年来常态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化开展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健康赋能、便民惠民实事系列活动；举办女性健康专题讲座、爱眼护眼校园公益行动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场；开展教职工子女高考志愿填报帮扶、家长沙龙活动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场；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联动市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中医院、市第一人民医院专家进校坐诊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场，提供健康答疑、小儿推拿等专属服务；推出中医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AI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脉诊智慧健康服务；组织教职工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亲子非遗体验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活动，纾解教职工工作生活压力，切实增强教职工获得感与幸福感，凝聚团结奋进、干事创业的强大合力。</w:t>
            </w:r>
            <w:bookmarkEnd w:id="0"/>
          </w:p>
        </w:tc>
      </w:tr>
      <w:tr w:rsidR="00C821F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821F7" w:rsidRDefault="00C821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spacing w:line="400" w:lineRule="exact"/>
              <w:ind w:firstLine="480"/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聚焦巾帼建功，深耕特色品牌建设。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三年来持续开展巾帼故事分享会、优秀女企业家成长故事会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场；举办妇女工作发展座谈会、女教职工座谈会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场，指导各分工会精准落地特色活动，常态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化开展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教职工书画迎新春、创意插花、读书分享、普法宣讲、趣味健身、健康科普、巾帼科技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访企拓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岗、女生节茶话会等特色活动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60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余场，全方位彰显我校女教职工、女大学生昂扬向上、自信自强的良好精神风貌。</w:t>
            </w:r>
          </w:p>
        </w:tc>
      </w:tr>
      <w:tr w:rsidR="00C821F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821F7" w:rsidRDefault="00C821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z w:val="24"/>
                <w:szCs w:val="24"/>
              </w:rPr>
              <w:t>聚焦润心工程，赋能青年成长成才。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扎实推进大学生新型婚育文化建设，开展“关爱自我，幸福启航”婚育观教育进校园系列活动；特邀李健明处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长开展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婚育文化专项辅导培训；面向在校生开展专项调研，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回收有效问卷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1760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份；举办婚恋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观主题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辩论赛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场，引导青年学生树立健康的婚恋观与价值观</w:t>
            </w:r>
            <w:bookmarkStart w:id="1" w:name="OLE_LINK2"/>
            <w:r>
              <w:rPr>
                <w:rFonts w:ascii="仿宋" w:eastAsia="仿宋" w:hAnsi="仿宋" w:cs="仿宋" w:hint="eastAsia"/>
                <w:sz w:val="24"/>
                <w:szCs w:val="24"/>
              </w:rPr>
              <w:t>。组织并推荐单身青年教职工参加联谊交友活动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场，</w:t>
            </w:r>
            <w:bookmarkEnd w:id="1"/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对新人受邀参加盐城市集体婚礼，切实为青年教职工搭建</w:t>
            </w:r>
            <w:bookmarkStart w:id="2" w:name="_GoBack"/>
            <w:bookmarkEnd w:id="2"/>
            <w:r>
              <w:rPr>
                <w:rFonts w:ascii="仿宋" w:eastAsia="仿宋" w:hAnsi="仿宋" w:cs="仿宋" w:hint="eastAsia"/>
                <w:sz w:val="24"/>
                <w:szCs w:val="24"/>
              </w:rPr>
              <w:t>交流交友、结缘牵手的平台。</w:t>
            </w:r>
          </w:p>
        </w:tc>
      </w:tr>
      <w:tr w:rsidR="00C821F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C821F7" w:rsidRDefault="000073F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821F7" w:rsidRDefault="000073F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overflowPunct/>
              <w:snapToGrid/>
              <w:spacing w:line="6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  <w:shd w:val="clear" w:color="auto" w:fill="FFFFFF"/>
              </w:rPr>
              <w:t>一是理论学习深度欠缺，未能系统深耕新时代群团工作创新理论，成果转化与实践运用不够到位。</w:t>
            </w:r>
          </w:p>
        </w:tc>
      </w:tr>
      <w:tr w:rsidR="00C821F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821F7" w:rsidRDefault="00C821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overflowPunct/>
              <w:snapToGrid/>
              <w:spacing w:line="6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  <w:shd w:val="clear" w:color="auto" w:fill="FFFFFF"/>
              </w:rPr>
              <w:t>二是活动创新力度不足。工会、妇联活动沉浸式、互动式、体验式创新载体偏少，特色亮点不够突出，师生参与广度与覆盖面有待进一步拓宽。</w:t>
            </w:r>
          </w:p>
        </w:tc>
      </w:tr>
      <w:tr w:rsidR="00C821F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821F7" w:rsidRDefault="00C821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821F7" w:rsidRDefault="000073FC">
            <w:pPr>
              <w:overflowPunct/>
              <w:snapToGrid/>
              <w:spacing w:line="600" w:lineRule="exact"/>
              <w:ind w:firstLine="560"/>
              <w:rPr>
                <w:rFonts w:ascii="方正仿宋_GB2312" w:eastAsia="方正仿宋_GB2312" w:hAnsi="方正仿宋_GB2312" w:cs="方正仿宋_GB2312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  <w:shd w:val="clear" w:color="auto" w:fill="FFFFFF"/>
              </w:rPr>
              <w:t>三是跟踪问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  <w:shd w:val="clear" w:color="auto" w:fill="FFFFFF"/>
              </w:rPr>
              <w:t>效机制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color w:val="000000"/>
                <w:sz w:val="28"/>
                <w:szCs w:val="28"/>
                <w:shd w:val="clear" w:color="auto" w:fill="FFFFFF"/>
              </w:rPr>
              <w:t>不够完善。对各项工作成效的复盘、总结提炼不够及时深入，工作闭环管理仍需健全强化。</w:t>
            </w:r>
          </w:p>
          <w:p w:rsidR="00C821F7" w:rsidRDefault="00C821F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821F7">
        <w:trPr>
          <w:trHeight w:val="2384"/>
          <w:jc w:val="center"/>
        </w:trPr>
        <w:tc>
          <w:tcPr>
            <w:tcW w:w="1935" w:type="dxa"/>
            <w:vAlign w:val="center"/>
          </w:tcPr>
          <w:p w:rsidR="00C821F7" w:rsidRDefault="000073F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821F7" w:rsidRDefault="00C821F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821F7" w:rsidRDefault="00C821F7">
      <w:pPr>
        <w:spacing w:line="240" w:lineRule="atLeast"/>
        <w:ind w:firstLineChars="0" w:firstLine="0"/>
        <w:rPr>
          <w:sz w:val="15"/>
          <w:szCs w:val="15"/>
        </w:rPr>
      </w:pPr>
    </w:p>
    <w:sectPr w:rsidR="00C821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3FC" w:rsidRDefault="000073FC">
      <w:pPr>
        <w:spacing w:line="240" w:lineRule="auto"/>
        <w:ind w:firstLine="640"/>
      </w:pPr>
      <w:r>
        <w:separator/>
      </w:r>
    </w:p>
  </w:endnote>
  <w:endnote w:type="continuationSeparator" w:id="0">
    <w:p w:rsidR="000073FC" w:rsidRDefault="000073F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5E08422D-D836-437E-90FC-9B16B084E0FB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9869CDBF-ACD6-4BA6-814D-E0FD5B13A033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8BF99A0A-1A8B-4C89-8E25-00E71AA1986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9B80CE7-A3B0-40E9-A449-F85CCAF32508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978EA099-7754-4110-B59B-DA226428E6CD}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6" w:subsetted="1" w:fontKey="{6B1C1313-1BDE-46CE-A272-4B16DBB83F81}"/>
    <w:embedBold r:id="rId7" w:subsetted="1" w:fontKey="{DB44FCD5-5429-4986-B0F1-E3F88363335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F7" w:rsidRDefault="00C821F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F7" w:rsidRDefault="00C821F7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F7" w:rsidRDefault="00C821F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3FC" w:rsidRDefault="000073FC">
      <w:pPr>
        <w:spacing w:line="240" w:lineRule="auto"/>
        <w:ind w:firstLine="640"/>
      </w:pPr>
      <w:r>
        <w:separator/>
      </w:r>
    </w:p>
  </w:footnote>
  <w:footnote w:type="continuationSeparator" w:id="0">
    <w:p w:rsidR="000073FC" w:rsidRDefault="000073F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F7" w:rsidRDefault="00C821F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F7" w:rsidRDefault="00C821F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1F7" w:rsidRDefault="00C821F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A4NzIyN2MxYTlmMzQ1NGE2MjU5NWRkMjhlOGMxYTAifQ=="/>
  </w:docVars>
  <w:rsids>
    <w:rsidRoot w:val="5DF0210B"/>
    <w:rsid w:val="000073FC"/>
    <w:rsid w:val="000951E9"/>
    <w:rsid w:val="00583020"/>
    <w:rsid w:val="005A09ED"/>
    <w:rsid w:val="008102F1"/>
    <w:rsid w:val="00861CF6"/>
    <w:rsid w:val="00C821F7"/>
    <w:rsid w:val="00D86298"/>
    <w:rsid w:val="049B394B"/>
    <w:rsid w:val="05C3315A"/>
    <w:rsid w:val="062E0F1B"/>
    <w:rsid w:val="062F259D"/>
    <w:rsid w:val="06CC603E"/>
    <w:rsid w:val="07BB2BA5"/>
    <w:rsid w:val="07DC5D5B"/>
    <w:rsid w:val="09B073B0"/>
    <w:rsid w:val="09EB0ED1"/>
    <w:rsid w:val="0B867103"/>
    <w:rsid w:val="0CBB28B8"/>
    <w:rsid w:val="0FD21EE4"/>
    <w:rsid w:val="132C36C1"/>
    <w:rsid w:val="139A44FC"/>
    <w:rsid w:val="173C4B1A"/>
    <w:rsid w:val="19FE255B"/>
    <w:rsid w:val="1A5D54D3"/>
    <w:rsid w:val="1A7F369B"/>
    <w:rsid w:val="1D3B2608"/>
    <w:rsid w:val="1F3D58D3"/>
    <w:rsid w:val="20607ACB"/>
    <w:rsid w:val="21354AB4"/>
    <w:rsid w:val="21C30312"/>
    <w:rsid w:val="227A4EAF"/>
    <w:rsid w:val="26211AAB"/>
    <w:rsid w:val="29BB5D72"/>
    <w:rsid w:val="2AFE060C"/>
    <w:rsid w:val="2BF8446C"/>
    <w:rsid w:val="2C7566AC"/>
    <w:rsid w:val="2CF21BBF"/>
    <w:rsid w:val="30A92DC8"/>
    <w:rsid w:val="30B65A06"/>
    <w:rsid w:val="314B3E80"/>
    <w:rsid w:val="327B2543"/>
    <w:rsid w:val="33957634"/>
    <w:rsid w:val="350B22A4"/>
    <w:rsid w:val="3623361D"/>
    <w:rsid w:val="366559E4"/>
    <w:rsid w:val="36C26992"/>
    <w:rsid w:val="39934A77"/>
    <w:rsid w:val="3BDF1D94"/>
    <w:rsid w:val="3F450A16"/>
    <w:rsid w:val="42097B6B"/>
    <w:rsid w:val="422C6A98"/>
    <w:rsid w:val="44A61E6E"/>
    <w:rsid w:val="44DE28B1"/>
    <w:rsid w:val="4503769F"/>
    <w:rsid w:val="47A619B8"/>
    <w:rsid w:val="4C3E6663"/>
    <w:rsid w:val="4C681932"/>
    <w:rsid w:val="4CF431C6"/>
    <w:rsid w:val="4D3F6B37"/>
    <w:rsid w:val="4E9C3B15"/>
    <w:rsid w:val="511D5E24"/>
    <w:rsid w:val="512C63A4"/>
    <w:rsid w:val="52E72BF2"/>
    <w:rsid w:val="53944B57"/>
    <w:rsid w:val="560256B0"/>
    <w:rsid w:val="570134E8"/>
    <w:rsid w:val="57094C2D"/>
    <w:rsid w:val="573174F0"/>
    <w:rsid w:val="57D63BF4"/>
    <w:rsid w:val="5B5B44F9"/>
    <w:rsid w:val="5DF0210B"/>
    <w:rsid w:val="5F4C7D43"/>
    <w:rsid w:val="61333E65"/>
    <w:rsid w:val="61D4389A"/>
    <w:rsid w:val="622D6673"/>
    <w:rsid w:val="62976675"/>
    <w:rsid w:val="62AC3ECF"/>
    <w:rsid w:val="63943E95"/>
    <w:rsid w:val="663D12E2"/>
    <w:rsid w:val="664667FF"/>
    <w:rsid w:val="67FA392E"/>
    <w:rsid w:val="684352D5"/>
    <w:rsid w:val="69856A0A"/>
    <w:rsid w:val="6A2B7DCF"/>
    <w:rsid w:val="6A333127"/>
    <w:rsid w:val="6C2C7E2E"/>
    <w:rsid w:val="6FD81456"/>
    <w:rsid w:val="710870BC"/>
    <w:rsid w:val="711A6D17"/>
    <w:rsid w:val="72843A80"/>
    <w:rsid w:val="74B9247B"/>
    <w:rsid w:val="752B5127"/>
    <w:rsid w:val="76AD7DBE"/>
    <w:rsid w:val="7761728D"/>
    <w:rsid w:val="776E1C43"/>
    <w:rsid w:val="79DE3F3D"/>
    <w:rsid w:val="7B453F4C"/>
    <w:rsid w:val="7B511408"/>
    <w:rsid w:val="7BB66AE1"/>
    <w:rsid w:val="7F4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2026-04-20T01:53:00Z</dcterms:created>
  <dcterms:modified xsi:type="dcterms:W3CDTF">2026-04-20T01:53:00Z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3128A241B42E4B83A8B45EE415F1055B_13</vt:lpwstr>
  </property>
  <property fmtid="{D5CDD505-2E9C-101B-9397-08002B2CF9AE}" pid="4" name="KSOTemplateDocerSaveRecord">
    <vt:lpwstr>eyJoZGlkIjoiMjFhZjk3YTg3ZGQyN2IwM2EyNjA1MDE4YTZkOWM2NjAiLCJ1c2VySWQiOiIyNjQxMDc2ODAifQ==</vt:lpwstr>
  </property>
</Properties>
</file>