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29F9" w:rsidRDefault="00C00674">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盐城师范学院科级干部“两张清单”采集表</w:t>
      </w:r>
    </w:p>
    <w:p w:rsidR="005829F9" w:rsidRDefault="005829F9">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5829F9">
        <w:trPr>
          <w:trHeight w:hRule="exact" w:val="715"/>
          <w:jc w:val="center"/>
        </w:trPr>
        <w:tc>
          <w:tcPr>
            <w:tcW w:w="1935" w:type="dxa"/>
            <w:vAlign w:val="center"/>
          </w:tcPr>
          <w:p w:rsidR="005829F9" w:rsidRDefault="00C00674">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5829F9" w:rsidRDefault="00C00674">
            <w:pPr>
              <w:spacing w:line="320" w:lineRule="exact"/>
              <w:ind w:firstLine="560"/>
              <w:rPr>
                <w:rFonts w:ascii="Times New Roman" w:eastAsia="楷体_GB2312" w:hAnsi="Times New Roman"/>
                <w:sz w:val="28"/>
                <w:szCs w:val="28"/>
              </w:rPr>
            </w:pPr>
            <w:r>
              <w:rPr>
                <w:rFonts w:ascii="Times New Roman" w:eastAsia="楷体_GB2312" w:hAnsi="Times New Roman" w:hint="eastAsia"/>
                <w:sz w:val="28"/>
                <w:szCs w:val="28"/>
              </w:rPr>
              <w:t>吴帅</w:t>
            </w:r>
          </w:p>
        </w:tc>
        <w:tc>
          <w:tcPr>
            <w:tcW w:w="1559" w:type="dxa"/>
            <w:vAlign w:val="center"/>
          </w:tcPr>
          <w:p w:rsidR="005829F9" w:rsidRDefault="00C00674">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5829F9" w:rsidRDefault="00C00674">
            <w:pPr>
              <w:spacing w:line="400" w:lineRule="exact"/>
              <w:ind w:firstLine="640"/>
              <w:rPr>
                <w:rFonts w:ascii="Times New Roman" w:eastAsia="楷体_GB2312" w:hAnsi="Times New Roman"/>
                <w:szCs w:val="32"/>
              </w:rPr>
            </w:pPr>
            <w:r>
              <w:rPr>
                <w:rFonts w:ascii="Times New Roman" w:eastAsia="楷体_GB2312" w:hAnsi="Times New Roman" w:hint="eastAsia"/>
                <w:szCs w:val="32"/>
              </w:rPr>
              <w:t>正科职纪检监察员</w:t>
            </w:r>
          </w:p>
        </w:tc>
      </w:tr>
      <w:tr w:rsidR="005829F9">
        <w:trPr>
          <w:trHeight w:hRule="exact" w:val="769"/>
          <w:jc w:val="center"/>
        </w:trPr>
        <w:tc>
          <w:tcPr>
            <w:tcW w:w="1935" w:type="dxa"/>
            <w:vAlign w:val="center"/>
          </w:tcPr>
          <w:p w:rsidR="005829F9" w:rsidRDefault="00C00674">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负责工作</w:t>
            </w:r>
          </w:p>
        </w:tc>
        <w:tc>
          <w:tcPr>
            <w:tcW w:w="7094" w:type="dxa"/>
            <w:gridSpan w:val="3"/>
            <w:vAlign w:val="center"/>
          </w:tcPr>
          <w:p w:rsidR="005829F9" w:rsidRDefault="00C00674">
            <w:pPr>
              <w:spacing w:line="400" w:lineRule="exact"/>
              <w:ind w:firstLineChars="0" w:firstLine="0"/>
              <w:jc w:val="center"/>
              <w:rPr>
                <w:rFonts w:ascii="Times New Roman" w:eastAsia="楷体_GB2312" w:hAnsi="Times New Roman"/>
                <w:sz w:val="24"/>
              </w:rPr>
            </w:pPr>
            <w:r>
              <w:rPr>
                <w:rFonts w:ascii="Times New Roman" w:eastAsia="仿宋_GB2312" w:hAnsi="Times New Roman"/>
                <w:kern w:val="0"/>
                <w:szCs w:val="32"/>
              </w:rPr>
              <w:t>综合文字</w:t>
            </w:r>
            <w:r>
              <w:rPr>
                <w:rFonts w:ascii="Times New Roman" w:eastAsia="仿宋_GB2312" w:hAnsi="Times New Roman" w:hint="eastAsia"/>
                <w:kern w:val="0"/>
                <w:szCs w:val="32"/>
              </w:rPr>
              <w:t>、审查调查、案件审理</w:t>
            </w:r>
          </w:p>
        </w:tc>
      </w:tr>
      <w:tr w:rsidR="005829F9">
        <w:trPr>
          <w:trHeight w:val="3120"/>
          <w:jc w:val="center"/>
        </w:trPr>
        <w:tc>
          <w:tcPr>
            <w:tcW w:w="1935" w:type="dxa"/>
            <w:vMerge w:val="restart"/>
            <w:vAlign w:val="center"/>
          </w:tcPr>
          <w:p w:rsidR="005829F9" w:rsidRDefault="00C00674">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5829F9" w:rsidRDefault="00C00674">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5829F9" w:rsidRDefault="00C00674">
            <w:pPr>
              <w:spacing w:line="340" w:lineRule="exact"/>
              <w:ind w:firstLine="560"/>
              <w:rPr>
                <w:rFonts w:ascii="Times New Roman" w:hAnsi="Times New Roman"/>
                <w:sz w:val="28"/>
                <w:szCs w:val="28"/>
              </w:rPr>
            </w:pPr>
            <w:r>
              <w:rPr>
                <w:rFonts w:ascii="黑体" w:eastAsia="黑体" w:hAnsi="黑体" w:cs="黑体" w:hint="eastAsia"/>
                <w:kern w:val="0"/>
                <w:sz w:val="28"/>
                <w:szCs w:val="28"/>
              </w:rPr>
              <w:t>协助配合巡视工作。</w:t>
            </w:r>
            <w:r>
              <w:rPr>
                <w:rFonts w:ascii="Times New Roman" w:eastAsia="仿宋_GB2312" w:hAnsi="Times New Roman" w:hint="eastAsia"/>
                <w:kern w:val="0"/>
                <w:sz w:val="28"/>
                <w:szCs w:val="28"/>
              </w:rPr>
              <w:t>每年协助召开全面从严治党工作会议，草拟领导讲话稿，制定主体责任清单、监督责任清单。</w:t>
            </w:r>
            <w:r>
              <w:rPr>
                <w:rFonts w:ascii="Times New Roman" w:eastAsia="仿宋_GB2312" w:hAnsi="Times New Roman" w:hint="eastAsia"/>
                <w:b/>
                <w:bCs/>
                <w:kern w:val="0"/>
                <w:sz w:val="28"/>
                <w:szCs w:val="28"/>
              </w:rPr>
              <w:t>作为十三届省委巡视整改工作联络人，</w:t>
            </w:r>
            <w:r>
              <w:rPr>
                <w:rFonts w:ascii="Times New Roman" w:eastAsia="仿宋_GB2312" w:hAnsi="Times New Roman" w:hint="eastAsia"/>
                <w:kern w:val="0"/>
                <w:sz w:val="28"/>
                <w:szCs w:val="28"/>
              </w:rPr>
              <w:t>梳理十三届省委巡视整改工作，参与巡视整改跟踪督查，认真做好十三届省委巡视整改质效评估各项工作，巡视整改工作得到了评估组充分肯定。</w:t>
            </w:r>
            <w:r>
              <w:rPr>
                <w:rFonts w:ascii="Times New Roman" w:eastAsia="仿宋_GB2312" w:hAnsi="Times New Roman" w:hint="eastAsia"/>
                <w:b/>
                <w:bCs/>
                <w:kern w:val="0"/>
                <w:sz w:val="28"/>
                <w:szCs w:val="28"/>
              </w:rPr>
              <w:t>作为学校迎接十四届省委巡视材料组成员</w:t>
            </w:r>
            <w:r>
              <w:rPr>
                <w:rFonts w:ascii="Times New Roman" w:eastAsia="仿宋_GB2312" w:hAnsi="Times New Roman" w:hint="eastAsia"/>
                <w:kern w:val="0"/>
                <w:sz w:val="28"/>
                <w:szCs w:val="28"/>
              </w:rPr>
              <w:t>，草拟学校近三年党风廉政建设和反腐败工作情况报告。</w:t>
            </w:r>
            <w:proofErr w:type="gramStart"/>
            <w:r>
              <w:rPr>
                <w:rFonts w:ascii="Times New Roman" w:eastAsia="仿宋_GB2312" w:hAnsi="Times New Roman" w:hint="eastAsia"/>
                <w:kern w:val="0"/>
                <w:sz w:val="28"/>
                <w:szCs w:val="28"/>
              </w:rPr>
              <w:t>做好巡前信息</w:t>
            </w:r>
            <w:proofErr w:type="gramEnd"/>
            <w:r>
              <w:rPr>
                <w:rFonts w:ascii="Times New Roman" w:eastAsia="仿宋_GB2312" w:hAnsi="Times New Roman" w:hint="eastAsia"/>
                <w:kern w:val="0"/>
                <w:sz w:val="28"/>
                <w:szCs w:val="28"/>
              </w:rPr>
              <w:t>提供，提供学校基本情况和党风廉政建设情况，梳理支撑材料。</w:t>
            </w:r>
          </w:p>
        </w:tc>
      </w:tr>
      <w:tr w:rsidR="005829F9">
        <w:trPr>
          <w:trHeight w:val="1620"/>
          <w:jc w:val="center"/>
        </w:trPr>
        <w:tc>
          <w:tcPr>
            <w:tcW w:w="1935" w:type="dxa"/>
            <w:vMerge/>
            <w:vAlign w:val="center"/>
          </w:tcPr>
          <w:p w:rsidR="005829F9" w:rsidRDefault="005829F9">
            <w:pPr>
              <w:spacing w:line="400" w:lineRule="exact"/>
              <w:ind w:firstLineChars="0" w:firstLine="0"/>
              <w:rPr>
                <w:rFonts w:ascii="Times New Roman" w:eastAsia="方正楷体_GBK" w:hAnsi="Times New Roman"/>
                <w:szCs w:val="32"/>
              </w:rPr>
            </w:pPr>
          </w:p>
        </w:tc>
        <w:tc>
          <w:tcPr>
            <w:tcW w:w="7094" w:type="dxa"/>
            <w:gridSpan w:val="3"/>
            <w:vAlign w:val="center"/>
          </w:tcPr>
          <w:p w:rsidR="005829F9" w:rsidRDefault="00C00674">
            <w:pPr>
              <w:overflowPunct/>
              <w:snapToGrid/>
              <w:spacing w:line="340" w:lineRule="exact"/>
              <w:ind w:firstLine="560"/>
              <w:rPr>
                <w:rFonts w:ascii="Times New Roman" w:hAnsi="Times New Roman"/>
                <w:spacing w:val="-20"/>
                <w:sz w:val="28"/>
                <w:szCs w:val="28"/>
              </w:rPr>
            </w:pPr>
            <w:r>
              <w:rPr>
                <w:rFonts w:ascii="黑体" w:eastAsia="黑体" w:hAnsi="黑体" w:cs="黑体" w:hint="eastAsia"/>
                <w:kern w:val="0"/>
                <w:sz w:val="28"/>
                <w:szCs w:val="28"/>
              </w:rPr>
              <w:t>纪检监察业务工作。</w:t>
            </w:r>
            <w:r>
              <w:rPr>
                <w:rFonts w:ascii="Times New Roman" w:eastAsia="仿宋_GB2312" w:hAnsi="Times New Roman" w:hint="eastAsia"/>
                <w:b/>
                <w:bCs/>
                <w:kern w:val="0"/>
                <w:sz w:val="28"/>
                <w:szCs w:val="28"/>
              </w:rPr>
              <w:t>完成好材料撰写工作，</w:t>
            </w:r>
            <w:r>
              <w:rPr>
                <w:rFonts w:ascii="Times New Roman" w:eastAsia="仿宋_GB2312" w:hAnsi="Times New Roman" w:hint="eastAsia"/>
                <w:kern w:val="0"/>
                <w:sz w:val="28"/>
                <w:szCs w:val="28"/>
              </w:rPr>
              <w:t>每年草拟学校纪检监察工作要点、工作总结和思路。根据省纪委监委要求，向省、市纪委监委报送报告</w:t>
            </w:r>
            <w:r>
              <w:rPr>
                <w:rFonts w:ascii="Times New Roman" w:eastAsia="仿宋_GB2312" w:hAnsi="Times New Roman" w:hint="eastAsia"/>
                <w:kern w:val="0"/>
                <w:sz w:val="28"/>
                <w:szCs w:val="28"/>
              </w:rPr>
              <w:t>10</w:t>
            </w:r>
            <w:r>
              <w:rPr>
                <w:rFonts w:ascii="Times New Roman" w:eastAsia="仿宋_GB2312" w:hAnsi="Times New Roman" w:hint="eastAsia"/>
                <w:kern w:val="0"/>
                <w:sz w:val="28"/>
                <w:szCs w:val="28"/>
              </w:rPr>
              <w:t>余份。</w:t>
            </w:r>
            <w:r>
              <w:rPr>
                <w:rFonts w:ascii="Times New Roman" w:eastAsia="仿宋_GB2312" w:hAnsi="Times New Roman" w:hint="eastAsia"/>
                <w:b/>
                <w:bCs/>
                <w:kern w:val="0"/>
                <w:sz w:val="28"/>
                <w:szCs w:val="28"/>
              </w:rPr>
              <w:t>参与案件查办。</w:t>
            </w:r>
            <w:r>
              <w:rPr>
                <w:rFonts w:ascii="Times New Roman" w:eastAsia="仿宋_GB2312" w:hAnsi="Times New Roman" w:hint="eastAsia"/>
                <w:kern w:val="0"/>
                <w:sz w:val="28"/>
                <w:szCs w:val="28"/>
              </w:rPr>
              <w:t>2025</w:t>
            </w:r>
            <w:r>
              <w:rPr>
                <w:rFonts w:ascii="Times New Roman" w:eastAsia="仿宋_GB2312" w:hAnsi="Times New Roman" w:hint="eastAsia"/>
                <w:kern w:val="0"/>
                <w:sz w:val="28"/>
                <w:szCs w:val="28"/>
              </w:rPr>
              <w:t>年实现自办案件、优秀</w:t>
            </w:r>
            <w:proofErr w:type="gramStart"/>
            <w:r>
              <w:rPr>
                <w:rFonts w:ascii="Times New Roman" w:eastAsia="仿宋_GB2312" w:hAnsi="Times New Roman" w:hint="eastAsia"/>
                <w:kern w:val="0"/>
                <w:sz w:val="28"/>
                <w:szCs w:val="28"/>
              </w:rPr>
              <w:t>案件双</w:t>
            </w:r>
            <w:proofErr w:type="gramEnd"/>
            <w:r>
              <w:rPr>
                <w:rFonts w:ascii="Times New Roman" w:eastAsia="仿宋_GB2312" w:hAnsi="Times New Roman" w:hint="eastAsia"/>
                <w:kern w:val="0"/>
                <w:sz w:val="28"/>
                <w:szCs w:val="28"/>
              </w:rPr>
              <w:t>突破，参与查办案件</w:t>
            </w:r>
            <w:r>
              <w:rPr>
                <w:rFonts w:ascii="Times New Roman" w:eastAsia="仿宋_GB2312" w:hAnsi="Times New Roman"/>
                <w:kern w:val="0"/>
                <w:sz w:val="28"/>
                <w:szCs w:val="28"/>
              </w:rPr>
              <w:t>6</w:t>
            </w:r>
            <w:r>
              <w:rPr>
                <w:rFonts w:ascii="Times New Roman" w:eastAsia="仿宋_GB2312" w:hAnsi="Times New Roman"/>
                <w:kern w:val="0"/>
                <w:sz w:val="28"/>
                <w:szCs w:val="28"/>
              </w:rPr>
              <w:t>件</w:t>
            </w:r>
            <w:r>
              <w:rPr>
                <w:rFonts w:ascii="Times New Roman" w:eastAsia="仿宋_GB2312" w:hAnsi="Times New Roman" w:hint="eastAsia"/>
                <w:kern w:val="0"/>
                <w:sz w:val="28"/>
                <w:szCs w:val="28"/>
              </w:rPr>
              <w:t>，规范使用审查调查措施，调取各类书证，开展初核、审查调查谈话</w:t>
            </w:r>
            <w:r>
              <w:rPr>
                <w:rFonts w:ascii="Times New Roman" w:eastAsia="仿宋_GB2312" w:hAnsi="Times New Roman"/>
                <w:kern w:val="0"/>
                <w:sz w:val="28"/>
                <w:szCs w:val="28"/>
              </w:rPr>
              <w:t>，参与办理的</w:t>
            </w:r>
            <w:r>
              <w:rPr>
                <w:rFonts w:ascii="Times New Roman" w:eastAsia="仿宋_GB2312" w:hAnsi="Times New Roman"/>
                <w:kern w:val="0"/>
                <w:sz w:val="28"/>
                <w:szCs w:val="28"/>
              </w:rPr>
              <w:t>1</w:t>
            </w:r>
            <w:r>
              <w:rPr>
                <w:rFonts w:ascii="Times New Roman" w:eastAsia="仿宋_GB2312" w:hAnsi="Times New Roman"/>
                <w:kern w:val="0"/>
                <w:sz w:val="28"/>
                <w:szCs w:val="28"/>
              </w:rPr>
              <w:t>件案件获得省纪委监委优秀案件</w:t>
            </w:r>
            <w:r>
              <w:rPr>
                <w:rFonts w:ascii="Times New Roman" w:eastAsia="仿宋_GB2312" w:hAnsi="Times New Roman" w:hint="eastAsia"/>
                <w:kern w:val="0"/>
                <w:sz w:val="28"/>
                <w:szCs w:val="28"/>
              </w:rPr>
              <w:t>。</w:t>
            </w:r>
          </w:p>
        </w:tc>
      </w:tr>
      <w:tr w:rsidR="005829F9">
        <w:trPr>
          <w:trHeight w:val="506"/>
          <w:jc w:val="center"/>
        </w:trPr>
        <w:tc>
          <w:tcPr>
            <w:tcW w:w="1935" w:type="dxa"/>
            <w:vMerge/>
            <w:vAlign w:val="center"/>
          </w:tcPr>
          <w:p w:rsidR="005829F9" w:rsidRDefault="005829F9">
            <w:pPr>
              <w:spacing w:line="400" w:lineRule="exact"/>
              <w:ind w:firstLineChars="0" w:firstLine="0"/>
              <w:rPr>
                <w:rFonts w:ascii="Times New Roman" w:eastAsia="方正楷体_GBK" w:hAnsi="Times New Roman"/>
                <w:szCs w:val="32"/>
              </w:rPr>
            </w:pPr>
          </w:p>
        </w:tc>
        <w:tc>
          <w:tcPr>
            <w:tcW w:w="7094" w:type="dxa"/>
            <w:gridSpan w:val="3"/>
            <w:vAlign w:val="center"/>
          </w:tcPr>
          <w:p w:rsidR="00333911" w:rsidRDefault="00C00674">
            <w:pPr>
              <w:overflowPunct/>
              <w:snapToGrid/>
              <w:spacing w:line="340" w:lineRule="exact"/>
              <w:ind w:firstLine="560"/>
              <w:rPr>
                <w:rFonts w:ascii="Times New Roman" w:hAnsi="Times New Roman"/>
                <w:spacing w:val="-20"/>
                <w:sz w:val="28"/>
                <w:szCs w:val="28"/>
              </w:rPr>
            </w:pPr>
            <w:r>
              <w:rPr>
                <w:rFonts w:ascii="黑体" w:eastAsia="黑体" w:hAnsi="黑体" w:cs="黑体" w:hint="eastAsia"/>
                <w:kern w:val="0"/>
                <w:sz w:val="28"/>
                <w:szCs w:val="28"/>
              </w:rPr>
              <w:t>廉洁校园建设。</w:t>
            </w:r>
            <w:r>
              <w:rPr>
                <w:rFonts w:ascii="Times New Roman" w:eastAsia="仿宋_GB2312" w:hAnsi="Times New Roman" w:hint="eastAsia"/>
                <w:b/>
                <w:bCs/>
                <w:kern w:val="0"/>
                <w:sz w:val="28"/>
                <w:szCs w:val="28"/>
              </w:rPr>
              <w:t>加强</w:t>
            </w:r>
            <w:proofErr w:type="gramStart"/>
            <w:r>
              <w:rPr>
                <w:rFonts w:ascii="Times New Roman" w:eastAsia="仿宋_GB2312" w:hAnsi="Times New Roman" w:hint="eastAsia"/>
                <w:b/>
                <w:bCs/>
                <w:kern w:val="0"/>
                <w:sz w:val="28"/>
                <w:szCs w:val="28"/>
              </w:rPr>
              <w:t>廉洁文化</w:t>
            </w:r>
            <w:proofErr w:type="gramEnd"/>
            <w:r>
              <w:rPr>
                <w:rFonts w:ascii="Times New Roman" w:eastAsia="仿宋_GB2312" w:hAnsi="Times New Roman" w:hint="eastAsia"/>
                <w:b/>
                <w:bCs/>
                <w:kern w:val="0"/>
                <w:sz w:val="28"/>
                <w:szCs w:val="28"/>
              </w:rPr>
              <w:t>宣传教育</w:t>
            </w:r>
            <w:r>
              <w:rPr>
                <w:rFonts w:ascii="Times New Roman" w:eastAsia="仿宋_GB2312" w:hAnsi="Times New Roman" w:hint="eastAsia"/>
                <w:kern w:val="0"/>
                <w:sz w:val="28"/>
                <w:szCs w:val="28"/>
              </w:rPr>
              <w:t>，</w:t>
            </w:r>
            <w:r>
              <w:rPr>
                <w:rFonts w:ascii="Times New Roman" w:eastAsia="仿宋_GB2312" w:hAnsi="Times New Roman"/>
                <w:kern w:val="0"/>
                <w:sz w:val="28"/>
                <w:szCs w:val="28"/>
              </w:rPr>
              <w:t>作为党纪法规宣讲团成员开展大学生廉洁教育</w:t>
            </w:r>
            <w:r>
              <w:rPr>
                <w:rFonts w:ascii="Times New Roman" w:eastAsia="仿宋_GB2312" w:hAnsi="Times New Roman" w:hint="eastAsia"/>
                <w:kern w:val="0"/>
                <w:sz w:val="28"/>
                <w:szCs w:val="28"/>
              </w:rPr>
              <w:t>，参与录制专职纪检监察干部廉政诗朗诵《想一想》，该作品入围江苏省推荐教育部参展作品。</w:t>
            </w:r>
            <w:r>
              <w:rPr>
                <w:rFonts w:ascii="Times New Roman" w:eastAsia="仿宋_GB2312" w:hAnsi="Times New Roman" w:hint="eastAsia"/>
                <w:b/>
                <w:bCs/>
                <w:kern w:val="0"/>
                <w:sz w:val="28"/>
                <w:szCs w:val="28"/>
              </w:rPr>
              <w:t>加强学生廉洁社团“清风社”建设，</w:t>
            </w:r>
            <w:r>
              <w:rPr>
                <w:rFonts w:ascii="Times New Roman" w:eastAsia="仿宋_GB2312" w:hAnsi="Times New Roman" w:hint="eastAsia"/>
                <w:kern w:val="0"/>
                <w:sz w:val="28"/>
                <w:szCs w:val="28"/>
              </w:rPr>
              <w:t>作为社团指导老师，社团开展的暑期社会实践活动被中国管理现代化研究会廉政分会官微、新浪网等多家媒体报道，“清风社”荣获全国大学生廉洁教育月活动优秀风采奖，</w:t>
            </w:r>
            <w:r>
              <w:rPr>
                <w:rFonts w:ascii="Times New Roman" w:eastAsia="仿宋_GB2312" w:hAnsi="Times New Roman" w:hint="eastAsia"/>
                <w:kern w:val="0"/>
                <w:sz w:val="28"/>
                <w:szCs w:val="28"/>
              </w:rPr>
              <w:t>3</w:t>
            </w:r>
            <w:r>
              <w:rPr>
                <w:rFonts w:ascii="Times New Roman" w:eastAsia="仿宋_GB2312" w:hAnsi="Times New Roman" w:hint="eastAsia"/>
                <w:kern w:val="0"/>
                <w:sz w:val="28"/>
                <w:szCs w:val="28"/>
              </w:rPr>
              <w:t>名学生获评“全国廉洁大使”，“清风社”连续两年获校十佳社团。</w:t>
            </w:r>
            <w:r>
              <w:rPr>
                <w:rFonts w:ascii="Times New Roman" w:eastAsia="仿宋_GB2312" w:hAnsi="Times New Roman" w:hint="eastAsia"/>
                <w:b/>
                <w:bCs/>
                <w:kern w:val="0"/>
                <w:sz w:val="28"/>
                <w:szCs w:val="28"/>
              </w:rPr>
              <w:t>组织参与教育部高校廉洁教育系列活动，</w:t>
            </w:r>
            <w:r>
              <w:rPr>
                <w:rFonts w:ascii="Times New Roman" w:eastAsia="仿宋_GB2312" w:hAnsi="Times New Roman" w:hint="eastAsia"/>
                <w:kern w:val="0"/>
                <w:sz w:val="28"/>
                <w:szCs w:val="28"/>
              </w:rPr>
              <w:t>7</w:t>
            </w:r>
            <w:r>
              <w:rPr>
                <w:rFonts w:ascii="Times New Roman" w:eastAsia="仿宋_GB2312" w:hAnsi="Times New Roman" w:hint="eastAsia"/>
                <w:kern w:val="0"/>
                <w:sz w:val="28"/>
                <w:szCs w:val="28"/>
              </w:rPr>
              <w:t>名学生荣获</w:t>
            </w:r>
            <w:proofErr w:type="gramStart"/>
            <w:r>
              <w:rPr>
                <w:rFonts w:ascii="Times New Roman" w:eastAsia="仿宋_GB2312" w:hAnsi="Times New Roman" w:hint="eastAsia"/>
                <w:kern w:val="0"/>
                <w:sz w:val="28"/>
                <w:szCs w:val="28"/>
              </w:rPr>
              <w:t>廉洁知识</w:t>
            </w:r>
            <w:proofErr w:type="gramEnd"/>
            <w:r>
              <w:rPr>
                <w:rFonts w:ascii="Times New Roman" w:eastAsia="仿宋_GB2312" w:hAnsi="Times New Roman" w:hint="eastAsia"/>
                <w:kern w:val="0"/>
                <w:sz w:val="28"/>
                <w:szCs w:val="28"/>
              </w:rPr>
              <w:t>问答先进个人，知识问答获奖人数位居全国第一，</w:t>
            </w:r>
            <w:r>
              <w:rPr>
                <w:rFonts w:ascii="Times New Roman" w:eastAsia="仿宋_GB2312" w:hAnsi="Times New Roman" w:hint="eastAsia"/>
                <w:kern w:val="0"/>
                <w:sz w:val="28"/>
                <w:szCs w:val="28"/>
              </w:rPr>
              <w:t>3</w:t>
            </w:r>
            <w:r>
              <w:rPr>
                <w:rFonts w:ascii="Times New Roman" w:eastAsia="仿宋_GB2312" w:hAnsi="Times New Roman" w:hint="eastAsia"/>
                <w:kern w:val="0"/>
                <w:sz w:val="28"/>
                <w:szCs w:val="28"/>
              </w:rPr>
              <w:t>项作品入</w:t>
            </w:r>
            <w:bookmarkStart w:id="0" w:name="_GoBack"/>
            <w:bookmarkEnd w:id="0"/>
            <w:r>
              <w:rPr>
                <w:rFonts w:ascii="Times New Roman" w:eastAsia="仿宋_GB2312" w:hAnsi="Times New Roman" w:hint="eastAsia"/>
                <w:kern w:val="0"/>
                <w:sz w:val="28"/>
                <w:szCs w:val="28"/>
              </w:rPr>
              <w:t>选教育部优秀作品。</w:t>
            </w:r>
          </w:p>
          <w:p w:rsidR="00333911" w:rsidRPr="00333911" w:rsidRDefault="00333911" w:rsidP="00333911">
            <w:pPr>
              <w:ind w:firstLine="560"/>
              <w:rPr>
                <w:rFonts w:ascii="Times New Roman" w:hAnsi="Times New Roman"/>
                <w:sz w:val="28"/>
                <w:szCs w:val="28"/>
              </w:rPr>
            </w:pPr>
          </w:p>
          <w:p w:rsidR="005829F9" w:rsidRPr="00333911" w:rsidRDefault="005829F9" w:rsidP="00333911">
            <w:pPr>
              <w:ind w:firstLine="560"/>
              <w:rPr>
                <w:rFonts w:ascii="Times New Roman" w:hAnsi="Times New Roman"/>
                <w:sz w:val="28"/>
                <w:szCs w:val="28"/>
              </w:rPr>
            </w:pPr>
          </w:p>
        </w:tc>
      </w:tr>
      <w:tr w:rsidR="005829F9">
        <w:trPr>
          <w:trHeight w:hRule="exact" w:val="2791"/>
          <w:jc w:val="center"/>
        </w:trPr>
        <w:tc>
          <w:tcPr>
            <w:tcW w:w="1935" w:type="dxa"/>
            <w:vMerge w:val="restart"/>
            <w:vAlign w:val="center"/>
          </w:tcPr>
          <w:p w:rsidR="005829F9" w:rsidRDefault="00C00674">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rsidR="005829F9" w:rsidRDefault="00C00674">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5829F9" w:rsidRDefault="00C00674">
            <w:pPr>
              <w:spacing w:line="400" w:lineRule="exact"/>
              <w:ind w:firstLineChars="0" w:firstLine="0"/>
              <w:rPr>
                <w:rFonts w:ascii="Times New Roman" w:hAnsi="Times New Roman"/>
                <w:szCs w:val="21"/>
              </w:rPr>
            </w:pPr>
            <w:r>
              <w:rPr>
                <w:rFonts w:ascii="Times New Roman" w:hAnsi="Times New Roman" w:hint="eastAsia"/>
                <w:szCs w:val="21"/>
              </w:rPr>
              <w:t>纪检监察业务能力还有欠缺，利用大数据初核办案能力有待加强。</w:t>
            </w:r>
          </w:p>
        </w:tc>
      </w:tr>
      <w:tr w:rsidR="005829F9">
        <w:trPr>
          <w:trHeight w:hRule="exact" w:val="3402"/>
          <w:jc w:val="center"/>
        </w:trPr>
        <w:tc>
          <w:tcPr>
            <w:tcW w:w="1935" w:type="dxa"/>
            <w:vMerge/>
            <w:vAlign w:val="center"/>
          </w:tcPr>
          <w:p w:rsidR="005829F9" w:rsidRDefault="005829F9">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5829F9" w:rsidRDefault="00C00674">
            <w:pPr>
              <w:spacing w:line="400" w:lineRule="exact"/>
              <w:ind w:firstLineChars="0" w:firstLine="0"/>
              <w:rPr>
                <w:rFonts w:ascii="Times New Roman" w:hAnsi="Times New Roman"/>
                <w:szCs w:val="21"/>
              </w:rPr>
            </w:pPr>
            <w:r>
              <w:rPr>
                <w:rFonts w:ascii="Times New Roman" w:hAnsi="Times New Roman" w:hint="eastAsia"/>
                <w:szCs w:val="21"/>
              </w:rPr>
              <w:t>对新形势下全面从严治党要求和党的自我革命精神内涵还把握不足，文字水平和站位还需进一步提升。</w:t>
            </w:r>
          </w:p>
        </w:tc>
      </w:tr>
      <w:tr w:rsidR="005829F9">
        <w:trPr>
          <w:trHeight w:hRule="exact" w:val="3402"/>
          <w:jc w:val="center"/>
        </w:trPr>
        <w:tc>
          <w:tcPr>
            <w:tcW w:w="1935" w:type="dxa"/>
            <w:vMerge/>
            <w:vAlign w:val="center"/>
          </w:tcPr>
          <w:p w:rsidR="005829F9" w:rsidRDefault="005829F9">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5829F9" w:rsidRDefault="00C00674">
            <w:pPr>
              <w:spacing w:line="400" w:lineRule="exact"/>
              <w:ind w:firstLineChars="0" w:firstLine="0"/>
              <w:rPr>
                <w:rFonts w:ascii="Times New Roman" w:hAnsi="Times New Roman"/>
                <w:szCs w:val="21"/>
              </w:rPr>
            </w:pPr>
            <w:r>
              <w:rPr>
                <w:rFonts w:ascii="Times New Roman" w:hAnsi="Times New Roman" w:hint="eastAsia"/>
                <w:szCs w:val="21"/>
              </w:rPr>
              <w:t>在线索挖掘上与协同监督部门的协作配合还需进一步深化，敢于斗争、善于斗争精神仍需锤炼。</w:t>
            </w:r>
          </w:p>
        </w:tc>
      </w:tr>
      <w:tr w:rsidR="005829F9">
        <w:trPr>
          <w:trHeight w:val="2384"/>
          <w:jc w:val="center"/>
        </w:trPr>
        <w:tc>
          <w:tcPr>
            <w:tcW w:w="1935" w:type="dxa"/>
            <w:vAlign w:val="center"/>
          </w:tcPr>
          <w:p w:rsidR="005829F9" w:rsidRDefault="00C00674">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5829F9" w:rsidRDefault="005829F9">
            <w:pPr>
              <w:spacing w:line="280" w:lineRule="exact"/>
              <w:ind w:firstLineChars="0" w:firstLine="0"/>
              <w:jc w:val="left"/>
              <w:rPr>
                <w:rFonts w:ascii="Times New Roman" w:hAnsi="Times New Roman"/>
                <w:w w:val="97"/>
                <w:szCs w:val="21"/>
              </w:rPr>
            </w:pPr>
          </w:p>
        </w:tc>
      </w:tr>
    </w:tbl>
    <w:p w:rsidR="005829F9" w:rsidRDefault="005829F9">
      <w:pPr>
        <w:spacing w:line="240" w:lineRule="atLeast"/>
        <w:ind w:firstLineChars="0" w:firstLine="0"/>
        <w:rPr>
          <w:sz w:val="15"/>
          <w:szCs w:val="15"/>
        </w:rPr>
      </w:pPr>
    </w:p>
    <w:sectPr w:rsidR="005829F9">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0674" w:rsidRDefault="00C00674">
      <w:pPr>
        <w:spacing w:line="240" w:lineRule="auto"/>
        <w:ind w:firstLine="640"/>
      </w:pPr>
      <w:r>
        <w:separator/>
      </w:r>
    </w:p>
  </w:endnote>
  <w:endnote w:type="continuationSeparator" w:id="0">
    <w:p w:rsidR="00C00674" w:rsidRDefault="00C00674">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embedRegular r:id="rId1" w:subsetted="1" w:fontKey="{53AAA0D6-339A-4B31-9FFD-8F1E3219F59B}"/>
  </w:font>
  <w:font w:name="方正小标宋_GBK">
    <w:panose1 w:val="03000509000000000000"/>
    <w:charset w:val="86"/>
    <w:family w:val="script"/>
    <w:pitch w:val="fixed"/>
    <w:sig w:usb0="00000001" w:usb1="080E0000" w:usb2="00000010" w:usb3="00000000" w:csb0="00040000" w:csb1="00000000"/>
    <w:embedRegular r:id="rId2" w:subsetted="1" w:fontKey="{CE61327D-D67E-4A94-8C05-79D1967D7AF0}"/>
  </w:font>
  <w:font w:name="方正楷体_GBK">
    <w:panose1 w:val="03000509000000000000"/>
    <w:charset w:val="86"/>
    <w:family w:val="script"/>
    <w:pitch w:val="fixed"/>
    <w:sig w:usb0="00000001" w:usb1="080E0000" w:usb2="00000016" w:usb3="00000000" w:csb0="00040000" w:csb1="00000000"/>
    <w:embedRegular r:id="rId3" w:subsetted="1" w:fontKey="{55A3B154-366C-4C72-9999-3ABF07B677D1}"/>
  </w:font>
  <w:font w:name="楷体_GB2312">
    <w:panose1 w:val="02010609030101010101"/>
    <w:charset w:val="86"/>
    <w:family w:val="modern"/>
    <w:pitch w:val="fixed"/>
    <w:sig w:usb0="00000001" w:usb1="080E0000" w:usb2="00000010" w:usb3="00000000" w:csb0="00040000" w:csb1="00000000"/>
    <w:embedRegular r:id="rId4" w:subsetted="1" w:fontKey="{21EC8437-C304-4AFE-B4DA-D1E915661BB6}"/>
  </w:font>
  <w:font w:name="仿宋_GB2312">
    <w:panose1 w:val="02010609030101010101"/>
    <w:charset w:val="86"/>
    <w:family w:val="modern"/>
    <w:pitch w:val="fixed"/>
    <w:sig w:usb0="00000001" w:usb1="080E0000" w:usb2="00000010" w:usb3="00000000" w:csb0="00040000" w:csb1="00000000"/>
    <w:embedRegular r:id="rId5" w:subsetted="1" w:fontKey="{19527752-D7AA-49F7-A99B-7C44720ADBB0}"/>
    <w:embedBold r:id="rId6" w:subsetted="1" w:fontKey="{502C56D2-80AC-44A2-AA7D-4A7A4BEF49C6}"/>
  </w:font>
  <w:font w:name="方正黑体_GBK">
    <w:panose1 w:val="03000509000000000000"/>
    <w:charset w:val="86"/>
    <w:family w:val="script"/>
    <w:pitch w:val="fixed"/>
    <w:sig w:usb0="00000001" w:usb1="080E0000" w:usb2="00000010" w:usb3="00000000" w:csb0="00040000" w:csb1="00000000"/>
    <w:embedRegular r:id="rId7" w:subsetted="1" w:fontKey="{347F1A41-EC6D-4192-A9D7-0E604A7F1ACF}"/>
  </w:font>
  <w:font w:name="黑体">
    <w:altName w:val="SimHei"/>
    <w:panose1 w:val="02010609060101010101"/>
    <w:charset w:val="86"/>
    <w:family w:val="modern"/>
    <w:pitch w:val="fixed"/>
    <w:sig w:usb0="800002BF" w:usb1="38CF7CFA" w:usb2="00000016" w:usb3="00000000" w:csb0="00040001" w:csb1="00000000"/>
    <w:embedRegular r:id="rId8" w:subsetted="1" w:fontKey="{DF1E3D8C-3C87-45CF-9D47-5DD9067A9EF3}"/>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9F9" w:rsidRDefault="005829F9">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9F9" w:rsidRDefault="005829F9">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911" w:rsidRDefault="00333911">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0674" w:rsidRDefault="00C00674">
      <w:pPr>
        <w:spacing w:line="240" w:lineRule="auto"/>
        <w:ind w:firstLine="640"/>
      </w:pPr>
      <w:r>
        <w:separator/>
      </w:r>
    </w:p>
  </w:footnote>
  <w:footnote w:type="continuationSeparator" w:id="0">
    <w:p w:rsidR="00C00674" w:rsidRDefault="00C00674">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9F9" w:rsidRDefault="005829F9">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9F9" w:rsidRDefault="005829F9">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9F9" w:rsidRDefault="005829F9">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singleLevel"/>
    <w:tmpl w:val="00000000"/>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9F9"/>
    <w:rsid w:val="00333911"/>
    <w:rsid w:val="005829F9"/>
    <w:rsid w:val="00C00674"/>
    <w:rsid w:val="06421DF6"/>
    <w:rsid w:val="0D307327"/>
    <w:rsid w:val="1DCF61EA"/>
    <w:rsid w:val="23CA3B4B"/>
    <w:rsid w:val="2E437EA4"/>
    <w:rsid w:val="34CC3529"/>
    <w:rsid w:val="3578720D"/>
    <w:rsid w:val="3ECB4852"/>
    <w:rsid w:val="4F377047"/>
    <w:rsid w:val="559E01F5"/>
    <w:rsid w:val="588A4236"/>
    <w:rsid w:val="65B512EC"/>
    <w:rsid w:val="672F259E"/>
    <w:rsid w:val="69780FAF"/>
    <w:rsid w:val="74FD1E42"/>
    <w:rsid w:val="7B476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2CD5DF-401F-4CB4-985B-48D066CB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List Number" w:qFormat="1"/>
    <w:lsdException w:name="Title" w:qFormat="1"/>
    <w:lsdException w:name="Default Paragraph Fon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qFormat/>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131</Words>
  <Characters>749</Characters>
  <Application>Microsoft Office Word</Application>
  <DocSecurity>0</DocSecurity>
  <Lines>6</Lines>
  <Paragraphs>1</Paragraphs>
  <ScaleCrop>false</ScaleCrop>
  <Company/>
  <LinksUpToDate>false</LinksUpToDate>
  <CharactersWithSpaces>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杨雯</cp:lastModifiedBy>
  <cp:revision>2</cp:revision>
  <dcterms:created xsi:type="dcterms:W3CDTF">2026-04-20T02:37:00Z</dcterms:created>
  <dcterms:modified xsi:type="dcterms:W3CDTF">2026-04-20T02:37:00Z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509DFCDCE49C4639B1539EB12049119F_13</vt:lpwstr>
  </property>
  <property fmtid="{D5CDD505-2E9C-101B-9397-08002B2CF9AE}" pid="4" name="KSOTemplateDocerSaveRecord">
    <vt:lpwstr>eyJoZGlkIjoiYTgzODI1YjAxZDQyOTM5NjcyZTE0MDM0YzJmMTk2OTEiLCJ1c2VySWQiOiIzMTQyOTc3OTEifQ==</vt:lpwstr>
  </property>
</Properties>
</file>