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4519" w:rsidRDefault="000B4109">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AC4519" w:rsidRDefault="00AC4519">
      <w:pPr>
        <w:spacing w:line="600" w:lineRule="exact"/>
        <w:ind w:firstLineChars="0" w:firstLine="0"/>
        <w:jc w:val="center"/>
        <w:rPr>
          <w:rFonts w:ascii="Times New Roman" w:eastAsia="方正小标宋_GBK" w:hAnsi="Times New Roman"/>
          <w:sz w:val="44"/>
          <w:szCs w:val="44"/>
        </w:rPr>
      </w:pPr>
    </w:p>
    <w:tbl>
      <w:tblPr>
        <w:tblW w:w="90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62"/>
      </w:tblGrid>
      <w:tr w:rsidR="00AC4519" w:rsidTr="00D11353">
        <w:trPr>
          <w:cantSplit/>
          <w:trHeight w:hRule="exact" w:val="863"/>
          <w:jc w:val="center"/>
        </w:trPr>
        <w:tc>
          <w:tcPr>
            <w:tcW w:w="1935" w:type="dxa"/>
            <w:vAlign w:val="center"/>
          </w:tcPr>
          <w:p w:rsidR="00AC4519" w:rsidRDefault="000B410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AC4519" w:rsidRDefault="000B4109">
            <w:pPr>
              <w:spacing w:line="320" w:lineRule="exact"/>
              <w:ind w:firstLineChars="0" w:firstLine="0"/>
              <w:jc w:val="center"/>
              <w:rPr>
                <w:rFonts w:ascii="Times New Roman" w:eastAsia="楷体_GB2312" w:hAnsi="Times New Roman"/>
                <w:sz w:val="28"/>
                <w:szCs w:val="28"/>
              </w:rPr>
            </w:pPr>
            <w:r>
              <w:rPr>
                <w:rFonts w:ascii="Times New Roman" w:eastAsia="楷体_GB2312" w:hAnsi="Times New Roman" w:hint="eastAsia"/>
                <w:sz w:val="28"/>
                <w:szCs w:val="28"/>
              </w:rPr>
              <w:t>管</w:t>
            </w:r>
            <w:r>
              <w:rPr>
                <w:rFonts w:ascii="Times New Roman" w:eastAsia="楷体_GB2312" w:hAnsi="Times New Roman" w:hint="eastAsia"/>
                <w:sz w:val="28"/>
                <w:szCs w:val="28"/>
              </w:rPr>
              <w:t xml:space="preserve"> </w:t>
            </w:r>
            <w:r>
              <w:rPr>
                <w:rFonts w:ascii="Times New Roman" w:eastAsia="楷体_GB2312" w:hAnsi="Times New Roman" w:hint="eastAsia"/>
                <w:sz w:val="28"/>
                <w:szCs w:val="28"/>
              </w:rPr>
              <w:t>雨</w:t>
            </w:r>
          </w:p>
        </w:tc>
        <w:tc>
          <w:tcPr>
            <w:tcW w:w="1559" w:type="dxa"/>
            <w:vAlign w:val="center"/>
          </w:tcPr>
          <w:p w:rsidR="00AC4519" w:rsidRDefault="000B410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62" w:type="dxa"/>
            <w:vAlign w:val="center"/>
          </w:tcPr>
          <w:p w:rsidR="00AC4519" w:rsidRDefault="000B4109">
            <w:pPr>
              <w:spacing w:line="400" w:lineRule="exact"/>
              <w:ind w:firstLineChars="0" w:firstLine="0"/>
              <w:jc w:val="center"/>
              <w:rPr>
                <w:rFonts w:ascii="Times New Roman" w:eastAsia="楷体_GB2312" w:hAnsi="Times New Roman"/>
                <w:szCs w:val="32"/>
              </w:rPr>
            </w:pPr>
            <w:r>
              <w:rPr>
                <w:rFonts w:ascii="Times New Roman" w:eastAsia="楷体_GB2312" w:hAnsi="Times New Roman" w:hint="eastAsia"/>
                <w:szCs w:val="32"/>
              </w:rPr>
              <w:t>企业管理科科长</w:t>
            </w:r>
          </w:p>
        </w:tc>
      </w:tr>
      <w:tr w:rsidR="00AC4519" w:rsidTr="00D11353">
        <w:trPr>
          <w:cantSplit/>
          <w:trHeight w:hRule="exact" w:val="10181"/>
          <w:jc w:val="center"/>
        </w:trPr>
        <w:tc>
          <w:tcPr>
            <w:tcW w:w="1935" w:type="dxa"/>
            <w:vAlign w:val="center"/>
          </w:tcPr>
          <w:p w:rsidR="00AC4519" w:rsidRDefault="000B410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122" w:type="dxa"/>
            <w:gridSpan w:val="3"/>
            <w:vAlign w:val="center"/>
          </w:tcPr>
          <w:p w:rsidR="00D11353" w:rsidRDefault="00D11353" w:rsidP="00D11353">
            <w:pPr>
              <w:pStyle w:val="a"/>
              <w:numPr>
                <w:ilvl w:val="0"/>
                <w:numId w:val="0"/>
              </w:numPr>
              <w:spacing w:line="400" w:lineRule="exact"/>
              <w:jc w:val="left"/>
              <w:rPr>
                <w:rFonts w:ascii="Times New Roman" w:eastAsia="楷体_GB2312" w:hAnsi="Times New Roman"/>
                <w:b/>
                <w:sz w:val="24"/>
              </w:rPr>
            </w:pPr>
            <w:r>
              <w:rPr>
                <w:rFonts w:ascii="Times New Roman" w:eastAsia="楷体_GB2312" w:hAnsi="Times New Roman" w:hint="eastAsia"/>
                <w:b/>
                <w:sz w:val="24"/>
              </w:rPr>
              <w:t>2</w:t>
            </w:r>
            <w:r>
              <w:rPr>
                <w:rFonts w:ascii="Times New Roman" w:eastAsia="楷体_GB2312" w:hAnsi="Times New Roman"/>
                <w:b/>
                <w:sz w:val="24"/>
              </w:rPr>
              <w:t>023.01</w:t>
            </w:r>
            <w:r>
              <w:rPr>
                <w:rFonts w:ascii="Times New Roman" w:eastAsia="楷体_GB2312" w:hAnsi="Times New Roman" w:hint="eastAsia"/>
                <w:b/>
                <w:sz w:val="24"/>
              </w:rPr>
              <w:t>-</w:t>
            </w:r>
            <w:r>
              <w:rPr>
                <w:rFonts w:ascii="Times New Roman" w:eastAsia="楷体_GB2312" w:hAnsi="Times New Roman"/>
                <w:b/>
                <w:sz w:val="24"/>
              </w:rPr>
              <w:t>2025.11</w:t>
            </w:r>
            <w:r>
              <w:rPr>
                <w:rFonts w:ascii="Times New Roman" w:eastAsia="楷体_GB2312" w:hAnsi="Times New Roman" w:hint="eastAsia"/>
                <w:b/>
                <w:sz w:val="24"/>
              </w:rPr>
              <w:t>：担任</w:t>
            </w:r>
            <w:r w:rsidR="000B4109">
              <w:rPr>
                <w:rFonts w:ascii="Times New Roman" w:eastAsia="楷体_GB2312" w:hAnsi="Times New Roman"/>
                <w:b/>
                <w:sz w:val="24"/>
              </w:rPr>
              <w:t>资产经营有限公司</w:t>
            </w:r>
            <w:r w:rsidR="000B4109">
              <w:rPr>
                <w:rFonts w:ascii="Times New Roman" w:eastAsia="楷体_GB2312" w:hAnsi="Times New Roman" w:hint="eastAsia"/>
                <w:b/>
                <w:sz w:val="24"/>
              </w:rPr>
              <w:t>、</w:t>
            </w:r>
            <w:r w:rsidR="000B4109">
              <w:rPr>
                <w:rFonts w:ascii="Times New Roman" w:eastAsia="楷体_GB2312" w:hAnsi="Times New Roman"/>
                <w:b/>
                <w:sz w:val="24"/>
              </w:rPr>
              <w:t>联合技术转移中心</w:t>
            </w:r>
            <w:r>
              <w:rPr>
                <w:rFonts w:ascii="Times New Roman" w:eastAsia="楷体_GB2312" w:hAnsi="Times New Roman" w:hint="eastAsia"/>
                <w:b/>
                <w:sz w:val="24"/>
              </w:rPr>
              <w:t>、</w:t>
            </w:r>
          </w:p>
          <w:p w:rsidR="00AC4519" w:rsidRDefault="000B4109" w:rsidP="00D11353">
            <w:pPr>
              <w:pStyle w:val="a"/>
              <w:numPr>
                <w:ilvl w:val="0"/>
                <w:numId w:val="0"/>
              </w:numPr>
              <w:spacing w:line="400" w:lineRule="exact"/>
              <w:ind w:left="357" w:hanging="357"/>
              <w:jc w:val="left"/>
              <w:rPr>
                <w:rFonts w:ascii="Times New Roman" w:eastAsia="楷体_GB2312" w:hAnsi="Times New Roman"/>
                <w:b/>
                <w:sz w:val="24"/>
              </w:rPr>
            </w:pPr>
            <w:r>
              <w:rPr>
                <w:rFonts w:ascii="Times New Roman" w:eastAsia="楷体_GB2312" w:hAnsi="Times New Roman"/>
                <w:b/>
                <w:sz w:val="24"/>
              </w:rPr>
              <w:t>大学科技园管委会</w:t>
            </w:r>
            <w:r>
              <w:rPr>
                <w:rFonts w:ascii="Times New Roman" w:eastAsia="楷体_GB2312" w:hAnsi="Times New Roman" w:hint="eastAsia"/>
                <w:b/>
                <w:sz w:val="24"/>
              </w:rPr>
              <w:t>综合科</w:t>
            </w:r>
            <w:r w:rsidR="00D11353">
              <w:rPr>
                <w:rFonts w:ascii="Times New Roman" w:eastAsia="楷体_GB2312" w:hAnsi="Times New Roman" w:hint="eastAsia"/>
                <w:b/>
                <w:sz w:val="24"/>
              </w:rPr>
              <w:t>副科长、</w:t>
            </w:r>
            <w:r>
              <w:rPr>
                <w:rFonts w:ascii="Times New Roman" w:eastAsia="楷体_GB2312" w:hAnsi="Times New Roman" w:hint="eastAsia"/>
                <w:b/>
                <w:sz w:val="24"/>
              </w:rPr>
              <w:t>科长</w:t>
            </w:r>
            <w:r w:rsidR="00D11353">
              <w:rPr>
                <w:rFonts w:ascii="Times New Roman" w:eastAsia="楷体_GB2312" w:hAnsi="Times New Roman" w:hint="eastAsia"/>
                <w:b/>
                <w:sz w:val="24"/>
              </w:rPr>
              <w:t>期间所</w:t>
            </w:r>
            <w:r>
              <w:rPr>
                <w:rFonts w:ascii="Times New Roman" w:eastAsia="楷体_GB2312" w:hAnsi="Times New Roman" w:hint="eastAsia"/>
                <w:b/>
                <w:sz w:val="24"/>
              </w:rPr>
              <w:t>负责工作：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1.</w:t>
            </w:r>
            <w:r>
              <w:rPr>
                <w:rFonts w:ascii="Times New Roman" w:eastAsia="楷体_GB2312" w:hAnsi="Times New Roman" w:hint="eastAsia"/>
                <w:sz w:val="24"/>
              </w:rPr>
              <w:t>负责本部门工作计划、总结、通知等文件的起草和发布等工作；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sz w:val="24"/>
              </w:rPr>
              <w:t>2.</w:t>
            </w:r>
            <w:r>
              <w:rPr>
                <w:rFonts w:ascii="Times New Roman" w:eastAsia="楷体_GB2312" w:hAnsi="Times New Roman" w:hint="eastAsia"/>
                <w:sz w:val="24"/>
              </w:rPr>
              <w:t>负责各类文件、信息的收发及</w:t>
            </w:r>
            <w:r>
              <w:rPr>
                <w:rFonts w:ascii="Times New Roman" w:eastAsia="楷体_GB2312" w:hAnsi="Times New Roman" w:hint="eastAsia"/>
                <w:sz w:val="24"/>
              </w:rPr>
              <w:t>OA</w:t>
            </w:r>
            <w:r>
              <w:rPr>
                <w:rFonts w:ascii="Times New Roman" w:eastAsia="楷体_GB2312" w:hAnsi="Times New Roman" w:hint="eastAsia"/>
                <w:sz w:val="24"/>
              </w:rPr>
              <w:t>系统的管理工作；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sz w:val="24"/>
              </w:rPr>
              <w:t>3.</w:t>
            </w:r>
            <w:r>
              <w:rPr>
                <w:rFonts w:ascii="Times New Roman" w:eastAsia="楷体_GB2312" w:hAnsi="Times New Roman" w:hint="eastAsia"/>
                <w:sz w:val="24"/>
              </w:rPr>
              <w:t>负责部门人事、工会、档案、物资、网站等日常事务的处理工作；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sz w:val="24"/>
              </w:rPr>
              <w:t>4.</w:t>
            </w:r>
            <w:r>
              <w:rPr>
                <w:rFonts w:ascii="Times New Roman" w:eastAsia="楷体_GB2312" w:hAnsi="Times New Roman" w:hint="eastAsia"/>
                <w:sz w:val="24"/>
              </w:rPr>
              <w:t>负责来访人员的接待工作；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sz w:val="24"/>
              </w:rPr>
              <w:t>5.</w:t>
            </w:r>
            <w:r>
              <w:rPr>
                <w:rFonts w:ascii="Times New Roman" w:eastAsia="楷体_GB2312" w:hAnsi="Times New Roman" w:hint="eastAsia"/>
                <w:sz w:val="24"/>
              </w:rPr>
              <w:t>负责处室内各类会议的筹备工作；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sz w:val="24"/>
              </w:rPr>
              <w:t>6.</w:t>
            </w:r>
            <w:r>
              <w:rPr>
                <w:rFonts w:ascii="Times New Roman" w:eastAsia="楷体_GB2312" w:hAnsi="Times New Roman" w:hint="eastAsia"/>
                <w:sz w:val="24"/>
              </w:rPr>
              <w:t>负责对内对外的宣传工作；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sz w:val="24"/>
              </w:rPr>
              <w:t>7.</w:t>
            </w:r>
            <w:r>
              <w:rPr>
                <w:rFonts w:ascii="Times New Roman" w:eastAsia="楷体_GB2312" w:hAnsi="Times New Roman" w:hint="eastAsia"/>
                <w:sz w:val="24"/>
              </w:rPr>
              <w:t>负责本部门安全检查的督查工作；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8.</w:t>
            </w:r>
            <w:r>
              <w:rPr>
                <w:rFonts w:ascii="Times New Roman" w:eastAsia="楷体_GB2312" w:hAnsi="Times New Roman" w:hint="eastAsia"/>
                <w:sz w:val="24"/>
              </w:rPr>
              <w:t>协助领导做好综合改革有关工作；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9.</w:t>
            </w:r>
            <w:r>
              <w:rPr>
                <w:rFonts w:ascii="Times New Roman" w:eastAsia="楷体_GB2312" w:hAnsi="Times New Roman" w:hint="eastAsia"/>
                <w:sz w:val="24"/>
              </w:rPr>
              <w:t>协助领导做好机关作风、党务及党风廉政建设工作；</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10.</w:t>
            </w:r>
            <w:r>
              <w:rPr>
                <w:rFonts w:ascii="Times New Roman" w:eastAsia="楷体_GB2312" w:hAnsi="Times New Roman" w:hint="eastAsia"/>
                <w:sz w:val="24"/>
              </w:rPr>
              <w:t>协助领导做好对下属单位的监管及业务指导工作；</w:t>
            </w:r>
          </w:p>
          <w:p w:rsidR="00D11353" w:rsidRDefault="000B4109" w:rsidP="00D11353">
            <w:pPr>
              <w:pStyle w:val="a"/>
              <w:numPr>
                <w:ilvl w:val="0"/>
                <w:numId w:val="0"/>
              </w:numPr>
              <w:spacing w:afterLines="100" w:after="312" w:line="400" w:lineRule="exact"/>
              <w:ind w:left="357" w:hanging="357"/>
              <w:rPr>
                <w:rFonts w:ascii="Times New Roman" w:eastAsia="楷体_GB2312" w:hAnsi="Times New Roman"/>
                <w:sz w:val="24"/>
              </w:rPr>
            </w:pPr>
            <w:r>
              <w:rPr>
                <w:rFonts w:ascii="Times New Roman" w:eastAsia="楷体_GB2312" w:hAnsi="Times New Roman" w:hint="eastAsia"/>
                <w:sz w:val="24"/>
              </w:rPr>
              <w:t>11.</w:t>
            </w:r>
            <w:r>
              <w:rPr>
                <w:rFonts w:ascii="Times New Roman" w:eastAsia="楷体_GB2312" w:hAnsi="Times New Roman" w:hint="eastAsia"/>
                <w:sz w:val="24"/>
              </w:rPr>
              <w:t>完成领导交办的其它工作。</w:t>
            </w:r>
          </w:p>
          <w:p w:rsidR="00D11353" w:rsidRDefault="00D11353" w:rsidP="00D11353">
            <w:pPr>
              <w:pStyle w:val="a"/>
              <w:numPr>
                <w:ilvl w:val="0"/>
                <w:numId w:val="0"/>
              </w:numPr>
              <w:spacing w:line="400" w:lineRule="exact"/>
              <w:ind w:left="357" w:hanging="357"/>
              <w:rPr>
                <w:rFonts w:ascii="Times New Roman" w:eastAsia="楷体_GB2312" w:hAnsi="Times New Roman"/>
                <w:b/>
                <w:sz w:val="24"/>
              </w:rPr>
            </w:pPr>
            <w:r>
              <w:rPr>
                <w:rFonts w:ascii="Times New Roman" w:eastAsia="楷体_GB2312" w:hAnsi="Times New Roman" w:hint="eastAsia"/>
                <w:b/>
                <w:sz w:val="24"/>
              </w:rPr>
              <w:t>2</w:t>
            </w:r>
            <w:r>
              <w:rPr>
                <w:rFonts w:ascii="Times New Roman" w:eastAsia="楷体_GB2312" w:hAnsi="Times New Roman"/>
                <w:b/>
                <w:sz w:val="24"/>
              </w:rPr>
              <w:t>025.12</w:t>
            </w:r>
            <w:r>
              <w:rPr>
                <w:rFonts w:ascii="Times New Roman" w:eastAsia="楷体_GB2312" w:hAnsi="Times New Roman" w:hint="eastAsia"/>
                <w:b/>
                <w:sz w:val="24"/>
              </w:rPr>
              <w:t>至今：担任</w:t>
            </w:r>
            <w:r w:rsidR="000B4109">
              <w:rPr>
                <w:rFonts w:ascii="Times New Roman" w:eastAsia="楷体_GB2312" w:hAnsi="Times New Roman" w:hint="eastAsia"/>
                <w:b/>
                <w:sz w:val="24"/>
              </w:rPr>
              <w:t>资产经营有限公司企业管理科科长</w:t>
            </w:r>
            <w:r>
              <w:rPr>
                <w:rFonts w:ascii="Times New Roman" w:eastAsia="楷体_GB2312" w:hAnsi="Times New Roman" w:hint="eastAsia"/>
                <w:b/>
                <w:sz w:val="24"/>
              </w:rPr>
              <w:t>期间所</w:t>
            </w:r>
            <w:r w:rsidR="000B4109">
              <w:rPr>
                <w:rFonts w:ascii="Times New Roman" w:eastAsia="楷体_GB2312" w:hAnsi="Times New Roman" w:hint="eastAsia"/>
                <w:b/>
                <w:sz w:val="24"/>
              </w:rPr>
              <w:t>负责</w:t>
            </w:r>
          </w:p>
          <w:p w:rsidR="00AC4519" w:rsidRDefault="000B4109"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b/>
                <w:sz w:val="24"/>
              </w:rPr>
              <w:t>工作</w:t>
            </w:r>
            <w:r>
              <w:rPr>
                <w:rFonts w:ascii="Times New Roman" w:eastAsia="楷体_GB2312" w:hAnsi="Times New Roman" w:hint="eastAsia"/>
                <w:sz w:val="24"/>
              </w:rPr>
              <w:t>：</w:t>
            </w:r>
          </w:p>
          <w:p w:rsidR="00AC4519" w:rsidRDefault="00B27671"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1</w:t>
            </w:r>
            <w:r>
              <w:rPr>
                <w:rFonts w:ascii="Times New Roman" w:eastAsia="楷体_GB2312" w:hAnsi="Times New Roman"/>
                <w:sz w:val="24"/>
              </w:rPr>
              <w:t>.</w:t>
            </w:r>
            <w:r w:rsidR="000B4109">
              <w:rPr>
                <w:rFonts w:ascii="Times New Roman" w:eastAsia="楷体_GB2312" w:hAnsi="Times New Roman" w:hint="eastAsia"/>
                <w:sz w:val="24"/>
              </w:rPr>
              <w:t>负责校属企业体制机制改革工作；</w:t>
            </w:r>
          </w:p>
          <w:p w:rsidR="00AC4519" w:rsidRDefault="00B27671"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2</w:t>
            </w:r>
            <w:r>
              <w:rPr>
                <w:rFonts w:ascii="Times New Roman" w:eastAsia="楷体_GB2312" w:hAnsi="Times New Roman"/>
                <w:sz w:val="24"/>
              </w:rPr>
              <w:t>.</w:t>
            </w:r>
            <w:r w:rsidR="000B4109">
              <w:rPr>
                <w:rFonts w:ascii="Times New Roman" w:eastAsia="楷体_GB2312" w:hAnsi="Times New Roman" w:hint="eastAsia"/>
                <w:sz w:val="24"/>
              </w:rPr>
              <w:t>负责校属企业的日常管理、资产报备等工作；</w:t>
            </w:r>
          </w:p>
          <w:p w:rsidR="00AC4519" w:rsidRDefault="00B27671"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3</w:t>
            </w:r>
            <w:r>
              <w:rPr>
                <w:rFonts w:ascii="Times New Roman" w:eastAsia="楷体_GB2312" w:hAnsi="Times New Roman"/>
                <w:sz w:val="24"/>
              </w:rPr>
              <w:t>.</w:t>
            </w:r>
            <w:r w:rsidR="000B4109">
              <w:rPr>
                <w:rFonts w:ascii="Times New Roman" w:eastAsia="楷体_GB2312" w:hAnsi="Times New Roman" w:hint="eastAsia"/>
                <w:sz w:val="24"/>
              </w:rPr>
              <w:t>负责学校业务用车平台服务工作；</w:t>
            </w:r>
          </w:p>
          <w:p w:rsidR="00AC4519" w:rsidRDefault="00B27671"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4</w:t>
            </w:r>
            <w:r>
              <w:rPr>
                <w:rFonts w:ascii="Times New Roman" w:eastAsia="楷体_GB2312" w:hAnsi="Times New Roman"/>
                <w:sz w:val="24"/>
              </w:rPr>
              <w:t>.</w:t>
            </w:r>
            <w:r w:rsidR="000B4109">
              <w:rPr>
                <w:rFonts w:ascii="Times New Roman" w:eastAsia="楷体_GB2312" w:hAnsi="Times New Roman" w:hint="eastAsia"/>
                <w:sz w:val="24"/>
              </w:rPr>
              <w:t>负责自助洗车机的日常维护工作；</w:t>
            </w:r>
          </w:p>
          <w:p w:rsidR="00AC4519" w:rsidRDefault="00B27671"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5</w:t>
            </w:r>
            <w:r>
              <w:rPr>
                <w:rFonts w:ascii="Times New Roman" w:eastAsia="楷体_GB2312" w:hAnsi="Times New Roman"/>
                <w:sz w:val="24"/>
              </w:rPr>
              <w:t>.</w:t>
            </w:r>
            <w:r w:rsidR="000B4109">
              <w:rPr>
                <w:rFonts w:ascii="Times New Roman" w:eastAsia="楷体_GB2312" w:hAnsi="Times New Roman" w:hint="eastAsia"/>
                <w:sz w:val="24"/>
              </w:rPr>
              <w:t>负责资产经营有限公司网站内容维护、信息发布等工作；</w:t>
            </w:r>
          </w:p>
          <w:p w:rsidR="007041CA" w:rsidRDefault="00B27671" w:rsidP="00D11353">
            <w:pPr>
              <w:pStyle w:val="a"/>
              <w:numPr>
                <w:ilvl w:val="0"/>
                <w:numId w:val="0"/>
              </w:numPr>
              <w:spacing w:line="400" w:lineRule="exact"/>
              <w:ind w:left="357" w:hanging="357"/>
              <w:rPr>
                <w:rFonts w:ascii="Times New Roman" w:eastAsia="楷体_GB2312" w:hAnsi="Times New Roman"/>
                <w:sz w:val="24"/>
              </w:rPr>
            </w:pPr>
            <w:r>
              <w:rPr>
                <w:rFonts w:ascii="Times New Roman" w:eastAsia="楷体_GB2312" w:hAnsi="Times New Roman" w:hint="eastAsia"/>
                <w:sz w:val="24"/>
              </w:rPr>
              <w:t>6</w:t>
            </w:r>
            <w:r>
              <w:rPr>
                <w:rFonts w:ascii="Times New Roman" w:eastAsia="楷体_GB2312" w:hAnsi="Times New Roman"/>
                <w:sz w:val="24"/>
              </w:rPr>
              <w:t>.</w:t>
            </w:r>
            <w:r w:rsidR="000B4109">
              <w:rPr>
                <w:rFonts w:ascii="Times New Roman" w:eastAsia="楷体_GB2312" w:hAnsi="Times New Roman" w:hint="eastAsia"/>
                <w:sz w:val="24"/>
              </w:rPr>
              <w:t>完成领导交办的其他工作</w:t>
            </w:r>
            <w:bookmarkStart w:id="0" w:name="_GoBack"/>
            <w:bookmarkEnd w:id="0"/>
            <w:r w:rsidR="000B4109">
              <w:rPr>
                <w:rFonts w:ascii="Times New Roman" w:eastAsia="楷体_GB2312" w:hAnsi="Times New Roman" w:hint="eastAsia"/>
                <w:sz w:val="24"/>
              </w:rPr>
              <w:t>。</w:t>
            </w:r>
          </w:p>
          <w:p w:rsidR="007041CA" w:rsidRPr="007041CA" w:rsidRDefault="007041CA" w:rsidP="007041CA">
            <w:pPr>
              <w:ind w:firstLine="640"/>
            </w:pPr>
          </w:p>
          <w:p w:rsidR="007041CA" w:rsidRPr="007041CA" w:rsidRDefault="007041CA" w:rsidP="007041CA">
            <w:pPr>
              <w:ind w:firstLine="640"/>
            </w:pPr>
          </w:p>
          <w:p w:rsidR="007041CA" w:rsidRDefault="007041CA" w:rsidP="007041CA">
            <w:pPr>
              <w:ind w:firstLine="640"/>
            </w:pPr>
          </w:p>
          <w:p w:rsidR="00AC4519" w:rsidRPr="007041CA" w:rsidRDefault="00AC4519" w:rsidP="007041CA">
            <w:pPr>
              <w:ind w:firstLine="640"/>
            </w:pPr>
          </w:p>
        </w:tc>
      </w:tr>
      <w:tr w:rsidR="00AC4519" w:rsidTr="00D11353">
        <w:trPr>
          <w:cantSplit/>
          <w:trHeight w:val="3120"/>
          <w:jc w:val="center"/>
        </w:trPr>
        <w:tc>
          <w:tcPr>
            <w:tcW w:w="1935" w:type="dxa"/>
            <w:vMerge w:val="restart"/>
            <w:vAlign w:val="center"/>
          </w:tcPr>
          <w:p w:rsidR="00AC4519" w:rsidRDefault="000B410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lastRenderedPageBreak/>
              <w:t>实绩清单</w:t>
            </w:r>
          </w:p>
          <w:p w:rsidR="00AC4519" w:rsidRDefault="000B4109">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122" w:type="dxa"/>
            <w:gridSpan w:val="3"/>
            <w:vAlign w:val="center"/>
          </w:tcPr>
          <w:p w:rsidR="00AC4519" w:rsidRDefault="000B4109">
            <w:pPr>
              <w:spacing w:line="320" w:lineRule="exact"/>
              <w:ind w:firstLineChars="0" w:firstLine="0"/>
              <w:rPr>
                <w:rFonts w:ascii="Times New Roman" w:hAnsi="Times New Roman"/>
              </w:rPr>
            </w:pPr>
            <w:bookmarkStart w:id="1" w:name="OLE_LINK1"/>
            <w:r>
              <w:rPr>
                <w:rFonts w:ascii="Times New Roman" w:eastAsia="楷体_GB2312" w:hAnsi="Times New Roman" w:hint="eastAsia"/>
                <w:b/>
                <w:sz w:val="24"/>
              </w:rPr>
              <w:t>圆满完成校属企业资产清查利用工作</w:t>
            </w:r>
            <w:bookmarkEnd w:id="1"/>
            <w:r>
              <w:rPr>
                <w:rFonts w:ascii="Times New Roman" w:eastAsia="楷体_GB2312" w:hAnsi="Times New Roman" w:hint="eastAsia"/>
                <w:sz w:val="24"/>
              </w:rPr>
              <w:t>。</w:t>
            </w:r>
            <w:r>
              <w:rPr>
                <w:rFonts w:ascii="Times New Roman" w:eastAsia="楷体_GB2312" w:hAnsi="Times New Roman" w:hint="eastAsia"/>
                <w:sz w:val="24"/>
              </w:rPr>
              <w:t>2</w:t>
            </w:r>
            <w:r>
              <w:rPr>
                <w:rFonts w:ascii="Times New Roman" w:eastAsia="楷体_GB2312" w:hAnsi="Times New Roman"/>
                <w:sz w:val="24"/>
              </w:rPr>
              <w:t>025</w:t>
            </w:r>
            <w:r>
              <w:rPr>
                <w:rFonts w:ascii="Times New Roman" w:eastAsia="楷体_GB2312" w:hAnsi="Times New Roman" w:hint="eastAsia"/>
                <w:sz w:val="24"/>
              </w:rPr>
              <w:t>年，根据省厅及学校要求，本人起草《盐城师院资产经营有限公司国有资产清查利用工作实施方案》，进行详细部署安排。组织人员顺利完成国有企业资产清查利用“三张清单”以及《盐城师院资产经营有限公司及其下属子公司国有资产清查利用情况报告》</w:t>
            </w:r>
            <w:r>
              <w:rPr>
                <w:rFonts w:ascii="Times New Roman" w:eastAsia="楷体_GB2312" w:hAnsi="Times New Roman" w:hint="eastAsia"/>
                <w:sz w:val="24"/>
              </w:rPr>
              <w:t>5</w:t>
            </w:r>
            <w:r>
              <w:rPr>
                <w:rFonts w:ascii="Times New Roman" w:eastAsia="楷体_GB2312" w:hAnsi="Times New Roman" w:hint="eastAsia"/>
                <w:sz w:val="24"/>
              </w:rPr>
              <w:t>份。针对发现的问题，按照整改要求，每月按时报送旬报向省主管部门汇报进展情况，并形成《盐城师院资产经营有限公司及其下属子公司国有资产清查利用问题整改进展报告》</w:t>
            </w:r>
            <w:r>
              <w:rPr>
                <w:rFonts w:ascii="Times New Roman" w:eastAsia="楷体_GB2312" w:hAnsi="Times New Roman" w:hint="eastAsia"/>
                <w:sz w:val="24"/>
              </w:rPr>
              <w:t>5</w:t>
            </w:r>
            <w:r>
              <w:rPr>
                <w:rFonts w:ascii="Times New Roman" w:eastAsia="楷体_GB2312" w:hAnsi="Times New Roman" w:hint="eastAsia"/>
                <w:sz w:val="24"/>
              </w:rPr>
              <w:t>份。按照要求，保质保量圆满完成了校属企业资产清查利用工作。</w:t>
            </w:r>
          </w:p>
        </w:tc>
      </w:tr>
      <w:tr w:rsidR="00AC4519" w:rsidTr="00D11353">
        <w:trPr>
          <w:cantSplit/>
          <w:trHeight w:val="3120"/>
          <w:jc w:val="center"/>
        </w:trPr>
        <w:tc>
          <w:tcPr>
            <w:tcW w:w="1935" w:type="dxa"/>
            <w:vMerge/>
            <w:vAlign w:val="center"/>
          </w:tcPr>
          <w:p w:rsidR="00AC4519" w:rsidRDefault="00AC4519">
            <w:pPr>
              <w:spacing w:line="400" w:lineRule="exact"/>
              <w:ind w:firstLineChars="0" w:firstLine="0"/>
              <w:rPr>
                <w:rFonts w:ascii="Times New Roman" w:eastAsia="方正楷体_GBK" w:hAnsi="Times New Roman"/>
                <w:szCs w:val="32"/>
              </w:rPr>
            </w:pPr>
          </w:p>
        </w:tc>
        <w:tc>
          <w:tcPr>
            <w:tcW w:w="7122" w:type="dxa"/>
            <w:gridSpan w:val="3"/>
            <w:vAlign w:val="center"/>
          </w:tcPr>
          <w:p w:rsidR="00AC4519" w:rsidRDefault="000B4109">
            <w:pPr>
              <w:spacing w:line="320" w:lineRule="exact"/>
              <w:ind w:firstLineChars="0" w:firstLine="0"/>
              <w:rPr>
                <w:rFonts w:ascii="Times New Roman" w:hAnsi="Times New Roman"/>
                <w:spacing w:val="-20"/>
                <w:sz w:val="24"/>
              </w:rPr>
            </w:pPr>
            <w:bookmarkStart w:id="2" w:name="OLE_LINK2"/>
            <w:bookmarkStart w:id="3" w:name="OLE_LINK3"/>
            <w:r>
              <w:rPr>
                <w:rFonts w:ascii="Times New Roman" w:eastAsia="楷体_GB2312" w:hAnsi="Times New Roman" w:hint="eastAsia"/>
                <w:b/>
                <w:sz w:val="24"/>
              </w:rPr>
              <w:t>充分发挥宣传阵地建设管理工作</w:t>
            </w:r>
            <w:bookmarkEnd w:id="2"/>
            <w:r>
              <w:rPr>
                <w:rFonts w:ascii="Times New Roman" w:eastAsia="楷体_GB2312" w:hAnsi="Times New Roman" w:hint="eastAsia"/>
                <w:sz w:val="24"/>
              </w:rPr>
              <w:t>。</w:t>
            </w:r>
            <w:bookmarkEnd w:id="3"/>
            <w:r>
              <w:rPr>
                <w:rFonts w:ascii="Times New Roman" w:eastAsia="楷体_GB2312" w:hAnsi="Times New Roman" w:hint="eastAsia"/>
                <w:sz w:val="24"/>
              </w:rPr>
              <w:t>三年来，作为资产公司的宣传干事，力争当好宣传员角色，宣传意识不断提升。在党建工作中，累计参与组织党建专题学习活动</w:t>
            </w:r>
            <w:r>
              <w:rPr>
                <w:rFonts w:ascii="Times New Roman" w:eastAsia="楷体_GB2312" w:hAnsi="Times New Roman" w:hint="eastAsia"/>
                <w:sz w:val="24"/>
              </w:rPr>
              <w:t>26</w:t>
            </w:r>
            <w:r>
              <w:rPr>
                <w:rFonts w:ascii="Times New Roman" w:eastAsia="楷体_GB2312" w:hAnsi="Times New Roman" w:hint="eastAsia"/>
                <w:sz w:val="24"/>
              </w:rPr>
              <w:t>次，组织观看理论学习视频</w:t>
            </w:r>
            <w:r>
              <w:rPr>
                <w:rFonts w:ascii="Times New Roman" w:eastAsia="楷体_GB2312" w:hAnsi="Times New Roman" w:hint="eastAsia"/>
                <w:sz w:val="24"/>
              </w:rPr>
              <w:t>52</w:t>
            </w:r>
            <w:r>
              <w:rPr>
                <w:rFonts w:ascii="Times New Roman" w:eastAsia="楷体_GB2312" w:hAnsi="Times New Roman" w:hint="eastAsia"/>
                <w:sz w:val="24"/>
              </w:rPr>
              <w:t>部；撰写党建相关新闻稿件</w:t>
            </w:r>
            <w:r>
              <w:rPr>
                <w:rFonts w:ascii="Times New Roman" w:eastAsia="楷体_GB2312" w:hAnsi="Times New Roman" w:hint="eastAsia"/>
                <w:sz w:val="24"/>
              </w:rPr>
              <w:t>17</w:t>
            </w:r>
            <w:r>
              <w:rPr>
                <w:rFonts w:ascii="Times New Roman" w:eastAsia="楷体_GB2312" w:hAnsi="Times New Roman" w:hint="eastAsia"/>
                <w:sz w:val="24"/>
              </w:rPr>
              <w:t>条。在部门业务宣传工作中。积极做好部门网站建设和更新工作，累计编辑发布信息</w:t>
            </w:r>
            <w:r>
              <w:rPr>
                <w:rFonts w:ascii="Times New Roman" w:eastAsia="楷体_GB2312" w:hAnsi="Times New Roman" w:hint="eastAsia"/>
                <w:sz w:val="24"/>
              </w:rPr>
              <w:t>235</w:t>
            </w:r>
            <w:r>
              <w:rPr>
                <w:rFonts w:ascii="Times New Roman" w:eastAsia="楷体_GB2312" w:hAnsi="Times New Roman" w:hint="eastAsia"/>
                <w:sz w:val="24"/>
              </w:rPr>
              <w:t>条；撰写与部门业务相关的新闻稿件</w:t>
            </w:r>
            <w:r>
              <w:rPr>
                <w:rFonts w:ascii="Times New Roman" w:eastAsia="楷体_GB2312" w:hAnsi="Times New Roman" w:hint="eastAsia"/>
                <w:sz w:val="24"/>
              </w:rPr>
              <w:t>20</w:t>
            </w:r>
            <w:r>
              <w:rPr>
                <w:rFonts w:ascii="Times New Roman" w:eastAsia="楷体_GB2312" w:hAnsi="Times New Roman" w:hint="eastAsia"/>
                <w:sz w:val="24"/>
              </w:rPr>
              <w:t>条，促进了部门业务更好更快的开展。在安全管理宣传工作中，积极配合领导制定部门“三查制度”。深入一线进行安全宣传教育</w:t>
            </w:r>
            <w:r>
              <w:rPr>
                <w:rFonts w:ascii="Times New Roman" w:eastAsia="楷体_GB2312" w:hAnsi="Times New Roman" w:hint="eastAsia"/>
                <w:sz w:val="24"/>
              </w:rPr>
              <w:t>50</w:t>
            </w:r>
            <w:r>
              <w:rPr>
                <w:rFonts w:ascii="Times New Roman" w:eastAsia="楷体_GB2312" w:hAnsi="Times New Roman" w:hint="eastAsia"/>
                <w:sz w:val="24"/>
              </w:rPr>
              <w:t>余次，悬挂安全宣传横幅</w:t>
            </w:r>
            <w:r>
              <w:rPr>
                <w:rFonts w:ascii="Times New Roman" w:eastAsia="楷体_GB2312" w:hAnsi="Times New Roman" w:hint="eastAsia"/>
                <w:sz w:val="24"/>
              </w:rPr>
              <w:t>12</w:t>
            </w:r>
            <w:r>
              <w:rPr>
                <w:rFonts w:ascii="Times New Roman" w:eastAsia="楷体_GB2312" w:hAnsi="Times New Roman" w:hint="eastAsia"/>
                <w:sz w:val="24"/>
              </w:rPr>
              <w:t>条，为学校安全管理打下了基础。近年来，宣传工作稳中求进，被评为</w:t>
            </w:r>
            <w:r>
              <w:rPr>
                <w:rFonts w:ascii="Times New Roman" w:eastAsia="楷体_GB2312" w:hAnsi="Times New Roman" w:hint="eastAsia"/>
                <w:sz w:val="24"/>
              </w:rPr>
              <w:t>2022-2023</w:t>
            </w:r>
            <w:r>
              <w:rPr>
                <w:rFonts w:ascii="Times New Roman" w:eastAsia="楷体_GB2312" w:hAnsi="Times New Roman" w:hint="eastAsia"/>
                <w:sz w:val="24"/>
              </w:rPr>
              <w:t>年度宣传思想工作先进个人。</w:t>
            </w:r>
          </w:p>
        </w:tc>
      </w:tr>
      <w:tr w:rsidR="00AC4519" w:rsidTr="00D11353">
        <w:trPr>
          <w:cantSplit/>
          <w:trHeight w:val="1978"/>
          <w:jc w:val="center"/>
        </w:trPr>
        <w:tc>
          <w:tcPr>
            <w:tcW w:w="1935" w:type="dxa"/>
            <w:vMerge/>
            <w:vAlign w:val="center"/>
          </w:tcPr>
          <w:p w:rsidR="00AC4519" w:rsidRDefault="00AC4519">
            <w:pPr>
              <w:spacing w:line="400" w:lineRule="exact"/>
              <w:ind w:firstLineChars="0" w:firstLine="0"/>
              <w:rPr>
                <w:rFonts w:ascii="Times New Roman" w:eastAsia="方正楷体_GBK" w:hAnsi="Times New Roman"/>
                <w:szCs w:val="32"/>
              </w:rPr>
            </w:pPr>
          </w:p>
        </w:tc>
        <w:tc>
          <w:tcPr>
            <w:tcW w:w="7122" w:type="dxa"/>
            <w:gridSpan w:val="3"/>
            <w:vAlign w:val="center"/>
          </w:tcPr>
          <w:p w:rsidR="00AC4519" w:rsidRDefault="000B4109" w:rsidP="009E2C9A">
            <w:pPr>
              <w:spacing w:line="320" w:lineRule="exact"/>
              <w:ind w:firstLineChars="0" w:firstLine="0"/>
              <w:rPr>
                <w:rFonts w:ascii="Times New Roman" w:hAnsi="Times New Roman"/>
                <w:spacing w:val="-20"/>
                <w:sz w:val="24"/>
              </w:rPr>
            </w:pPr>
            <w:r>
              <w:rPr>
                <w:rFonts w:ascii="Times New Roman" w:eastAsia="楷体_GB2312" w:hAnsi="Times New Roman" w:hint="eastAsia"/>
                <w:b/>
                <w:sz w:val="24"/>
              </w:rPr>
              <w:t>扎实推进综合文稿写作能力提升工作。</w:t>
            </w:r>
            <w:r>
              <w:rPr>
                <w:rFonts w:ascii="Times New Roman" w:eastAsia="楷体_GB2312" w:hAnsi="Times New Roman" w:hint="eastAsia"/>
                <w:sz w:val="24"/>
              </w:rPr>
              <w:t>三年来，用心起草修改部门总结、思路以及各类请示、报告、通知、回复等材料近</w:t>
            </w:r>
            <w:r>
              <w:rPr>
                <w:rFonts w:ascii="Times New Roman" w:eastAsia="楷体_GB2312" w:hAnsi="Times New Roman" w:hint="eastAsia"/>
                <w:sz w:val="24"/>
              </w:rPr>
              <w:t>2</w:t>
            </w:r>
            <w:r>
              <w:rPr>
                <w:rFonts w:ascii="Times New Roman" w:eastAsia="楷体_GB2312" w:hAnsi="Times New Roman"/>
                <w:sz w:val="24"/>
              </w:rPr>
              <w:t>00</w:t>
            </w:r>
            <w:r>
              <w:rPr>
                <w:rFonts w:ascii="Times New Roman" w:eastAsia="楷体_GB2312" w:hAnsi="Times New Roman" w:hint="eastAsia"/>
                <w:sz w:val="24"/>
              </w:rPr>
              <w:t>份。完成了《部门规章制度汇编》，并完善了部门及各科室工作职责。在不断学习、总结、改进的基础上，基本做到了格式规范，文句精炼。确保部门各项工作规范有序开展。</w:t>
            </w:r>
          </w:p>
        </w:tc>
      </w:tr>
      <w:tr w:rsidR="00AC4519" w:rsidTr="00D11353">
        <w:trPr>
          <w:cantSplit/>
          <w:trHeight w:hRule="exact" w:val="1488"/>
          <w:jc w:val="center"/>
        </w:trPr>
        <w:tc>
          <w:tcPr>
            <w:tcW w:w="1935" w:type="dxa"/>
            <w:vMerge w:val="restart"/>
            <w:vAlign w:val="center"/>
          </w:tcPr>
          <w:p w:rsidR="00AC4519" w:rsidRDefault="000B410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t>不足</w:t>
            </w:r>
            <w:r>
              <w:rPr>
                <w:rFonts w:ascii="Times New Roman" w:eastAsia="方正黑体_GBK" w:hAnsi="Times New Roman"/>
                <w:szCs w:val="32"/>
              </w:rPr>
              <w:t>清单</w:t>
            </w:r>
          </w:p>
          <w:p w:rsidR="00AC4519" w:rsidRDefault="000B4109">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122" w:type="dxa"/>
            <w:gridSpan w:val="3"/>
            <w:vAlign w:val="center"/>
          </w:tcPr>
          <w:p w:rsidR="00AC4519" w:rsidRDefault="000B4109">
            <w:pPr>
              <w:spacing w:line="320" w:lineRule="exact"/>
              <w:ind w:firstLineChars="0" w:firstLine="0"/>
              <w:rPr>
                <w:rFonts w:ascii="Times New Roman" w:hAnsi="Times New Roman"/>
                <w:szCs w:val="21"/>
              </w:rPr>
            </w:pPr>
            <w:r>
              <w:rPr>
                <w:rFonts w:ascii="Times New Roman" w:eastAsia="楷体_GB2312" w:hAnsi="Times New Roman" w:hint="eastAsia"/>
                <w:b/>
                <w:sz w:val="24"/>
              </w:rPr>
              <w:t>在业务学习方面。</w:t>
            </w:r>
            <w:r>
              <w:rPr>
                <w:rFonts w:ascii="Times New Roman" w:eastAsia="楷体_GB2312" w:hAnsi="Times New Roman" w:hint="eastAsia"/>
                <w:sz w:val="24"/>
              </w:rPr>
              <w:t>因本人岗位调整，对新接手的工作尚处适应阶段，需进一步加强对业务用车服务平台流程管理及相关政策文件的学习掌握。同时，在服务师生方面，仍需增强主动服务意识，提升服务细节，如洗车服务等环节需进一步优化完善。</w:t>
            </w:r>
          </w:p>
        </w:tc>
      </w:tr>
      <w:tr w:rsidR="00AC4519" w:rsidTr="00D11353">
        <w:trPr>
          <w:cantSplit/>
          <w:trHeight w:hRule="exact" w:val="1410"/>
          <w:jc w:val="center"/>
        </w:trPr>
        <w:tc>
          <w:tcPr>
            <w:tcW w:w="1935" w:type="dxa"/>
            <w:vMerge/>
            <w:vAlign w:val="center"/>
          </w:tcPr>
          <w:p w:rsidR="00AC4519" w:rsidRDefault="00AC4519">
            <w:pPr>
              <w:spacing w:line="400" w:lineRule="exact"/>
              <w:ind w:firstLineChars="0" w:firstLine="0"/>
              <w:rPr>
                <w:rFonts w:ascii="Times New Roman" w:eastAsia="方正楷体_GBK" w:hAnsi="Times New Roman"/>
                <w:sz w:val="28"/>
                <w:szCs w:val="28"/>
              </w:rPr>
            </w:pPr>
          </w:p>
        </w:tc>
        <w:tc>
          <w:tcPr>
            <w:tcW w:w="7122" w:type="dxa"/>
            <w:gridSpan w:val="3"/>
            <w:vAlign w:val="center"/>
          </w:tcPr>
          <w:p w:rsidR="00AC4519" w:rsidRDefault="000B4109">
            <w:pPr>
              <w:spacing w:line="320" w:lineRule="exact"/>
              <w:ind w:firstLineChars="0" w:firstLine="0"/>
              <w:rPr>
                <w:rFonts w:ascii="Times New Roman" w:hAnsi="Times New Roman"/>
                <w:szCs w:val="21"/>
              </w:rPr>
            </w:pPr>
            <w:r>
              <w:rPr>
                <w:rFonts w:ascii="Times New Roman" w:eastAsia="楷体_GB2312" w:hAnsi="Times New Roman" w:hint="eastAsia"/>
                <w:b/>
                <w:sz w:val="24"/>
              </w:rPr>
              <w:t>在工作细节方面。</w:t>
            </w:r>
            <w:r>
              <w:rPr>
                <w:rFonts w:ascii="Times New Roman" w:eastAsia="楷体_GB2312" w:hAnsi="Times New Roman" w:hint="eastAsia"/>
                <w:sz w:val="24"/>
              </w:rPr>
              <w:t>尚需进一步树立精益求精的意识，对分管领域的工作特点与内在规律研究不够深入、总结不够系统。在参谋助手作用发挥上，前瞻性、主动性仍有不足，需进一步提升辅助决策的能力水平。</w:t>
            </w:r>
          </w:p>
        </w:tc>
      </w:tr>
      <w:tr w:rsidR="00AC4519" w:rsidTr="00D11353">
        <w:trPr>
          <w:cantSplit/>
          <w:trHeight w:hRule="exact" w:val="974"/>
          <w:jc w:val="center"/>
        </w:trPr>
        <w:tc>
          <w:tcPr>
            <w:tcW w:w="1935" w:type="dxa"/>
            <w:vMerge/>
            <w:vAlign w:val="center"/>
          </w:tcPr>
          <w:p w:rsidR="00AC4519" w:rsidRDefault="00AC4519">
            <w:pPr>
              <w:spacing w:line="400" w:lineRule="exact"/>
              <w:ind w:firstLineChars="0" w:firstLine="0"/>
              <w:rPr>
                <w:rFonts w:ascii="Times New Roman" w:eastAsia="方正楷体_GBK" w:hAnsi="Times New Roman"/>
                <w:sz w:val="28"/>
                <w:szCs w:val="28"/>
              </w:rPr>
            </w:pPr>
          </w:p>
        </w:tc>
        <w:tc>
          <w:tcPr>
            <w:tcW w:w="7122" w:type="dxa"/>
            <w:gridSpan w:val="3"/>
            <w:vAlign w:val="center"/>
          </w:tcPr>
          <w:p w:rsidR="00AC4519" w:rsidRDefault="000B4109">
            <w:pPr>
              <w:spacing w:line="320" w:lineRule="exact"/>
              <w:ind w:firstLineChars="0" w:firstLine="0"/>
              <w:rPr>
                <w:rFonts w:ascii="Times New Roman" w:hAnsi="Times New Roman"/>
                <w:szCs w:val="21"/>
              </w:rPr>
            </w:pPr>
            <w:r>
              <w:rPr>
                <w:rFonts w:ascii="Times New Roman" w:eastAsia="楷体_GB2312" w:hAnsi="Times New Roman" w:hint="eastAsia"/>
                <w:b/>
                <w:sz w:val="24"/>
              </w:rPr>
              <w:t>在对外沟通协调方面。</w:t>
            </w:r>
            <w:r>
              <w:rPr>
                <w:rFonts w:ascii="Times New Roman" w:eastAsia="楷体_GB2312" w:hAnsi="Times New Roman" w:hint="eastAsia"/>
                <w:sz w:val="24"/>
              </w:rPr>
              <w:t>与兄弟部门及上级管理部门沟通主动性、时效性仍有不足，需进一步畅通沟通渠道、提升协调效能。</w:t>
            </w:r>
          </w:p>
        </w:tc>
      </w:tr>
      <w:tr w:rsidR="00AC4519" w:rsidTr="00D11353">
        <w:trPr>
          <w:cantSplit/>
          <w:trHeight w:val="545"/>
          <w:jc w:val="center"/>
        </w:trPr>
        <w:tc>
          <w:tcPr>
            <w:tcW w:w="1935" w:type="dxa"/>
            <w:vAlign w:val="center"/>
          </w:tcPr>
          <w:p w:rsidR="00AC4519" w:rsidRDefault="000B4109">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122" w:type="dxa"/>
            <w:gridSpan w:val="3"/>
            <w:vAlign w:val="center"/>
          </w:tcPr>
          <w:p w:rsidR="00AC4519" w:rsidRDefault="00AC4519">
            <w:pPr>
              <w:spacing w:line="280" w:lineRule="exact"/>
              <w:ind w:firstLineChars="0" w:firstLine="0"/>
              <w:jc w:val="left"/>
              <w:rPr>
                <w:rFonts w:ascii="Times New Roman" w:hAnsi="Times New Roman"/>
                <w:w w:val="97"/>
                <w:szCs w:val="21"/>
              </w:rPr>
            </w:pPr>
          </w:p>
        </w:tc>
      </w:tr>
    </w:tbl>
    <w:p w:rsidR="00AC4519" w:rsidRDefault="00AC4519">
      <w:pPr>
        <w:spacing w:line="240" w:lineRule="atLeast"/>
        <w:ind w:firstLineChars="0" w:firstLine="0"/>
        <w:rPr>
          <w:sz w:val="15"/>
          <w:szCs w:val="15"/>
        </w:rPr>
      </w:pPr>
    </w:p>
    <w:sectPr w:rsidR="00AC4519">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5FE" w:rsidRDefault="00DE75FE">
      <w:pPr>
        <w:spacing w:line="240" w:lineRule="auto"/>
        <w:ind w:firstLine="640"/>
      </w:pPr>
      <w:r>
        <w:separator/>
      </w:r>
    </w:p>
  </w:endnote>
  <w:endnote w:type="continuationSeparator" w:id="0">
    <w:p w:rsidR="00DE75FE" w:rsidRDefault="00DE75F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519" w:rsidRDefault="00AC4519">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519" w:rsidRDefault="00AC4519">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519" w:rsidRDefault="00AC4519">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5FE" w:rsidRDefault="00DE75FE">
      <w:pPr>
        <w:spacing w:line="240" w:lineRule="auto"/>
        <w:ind w:firstLine="640"/>
      </w:pPr>
      <w:r>
        <w:separator/>
      </w:r>
    </w:p>
  </w:footnote>
  <w:footnote w:type="continuationSeparator" w:id="0">
    <w:p w:rsidR="00DE75FE" w:rsidRDefault="00DE75FE">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519" w:rsidRDefault="00AC4519">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519" w:rsidRDefault="00AC4519">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519" w:rsidRDefault="00AC4519">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0B4109"/>
    <w:rsid w:val="000D4798"/>
    <w:rsid w:val="002D089B"/>
    <w:rsid w:val="00304CC2"/>
    <w:rsid w:val="00311979"/>
    <w:rsid w:val="00376F45"/>
    <w:rsid w:val="003A47BA"/>
    <w:rsid w:val="003E10A5"/>
    <w:rsid w:val="0052670A"/>
    <w:rsid w:val="00532769"/>
    <w:rsid w:val="005A09ED"/>
    <w:rsid w:val="006141FB"/>
    <w:rsid w:val="00622178"/>
    <w:rsid w:val="00626301"/>
    <w:rsid w:val="006E3825"/>
    <w:rsid w:val="007041CA"/>
    <w:rsid w:val="007179B3"/>
    <w:rsid w:val="0074425C"/>
    <w:rsid w:val="007451C0"/>
    <w:rsid w:val="007579C0"/>
    <w:rsid w:val="00761D2F"/>
    <w:rsid w:val="0082348B"/>
    <w:rsid w:val="00881C24"/>
    <w:rsid w:val="00887D3A"/>
    <w:rsid w:val="008A2376"/>
    <w:rsid w:val="00924AF0"/>
    <w:rsid w:val="00945C22"/>
    <w:rsid w:val="009554B6"/>
    <w:rsid w:val="00977E1D"/>
    <w:rsid w:val="00997333"/>
    <w:rsid w:val="009E2C9A"/>
    <w:rsid w:val="00A25744"/>
    <w:rsid w:val="00A65920"/>
    <w:rsid w:val="00A87E11"/>
    <w:rsid w:val="00AC4519"/>
    <w:rsid w:val="00B27671"/>
    <w:rsid w:val="00BB7197"/>
    <w:rsid w:val="00C06A6E"/>
    <w:rsid w:val="00C91DAC"/>
    <w:rsid w:val="00CA17A8"/>
    <w:rsid w:val="00CD0AB3"/>
    <w:rsid w:val="00D11353"/>
    <w:rsid w:val="00D27DF2"/>
    <w:rsid w:val="00D86298"/>
    <w:rsid w:val="00DB148E"/>
    <w:rsid w:val="00DE75FE"/>
    <w:rsid w:val="00E02695"/>
    <w:rsid w:val="00E1380C"/>
    <w:rsid w:val="00F82B7F"/>
    <w:rsid w:val="30202E14"/>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DB5B97-DDE6-4615-8645-95340528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ind w:firstLineChars="0" w:firstLine="0"/>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1</TotalTime>
  <Pages>2</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2</cp:revision>
  <dcterms:created xsi:type="dcterms:W3CDTF">2026-04-20T02:07:00Z</dcterms:created>
  <dcterms:modified xsi:type="dcterms:W3CDTF">2026-04-20T02:07:00Z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337D2572432349858CD79F7373C0B55B_13</vt:lpwstr>
  </property>
  <property fmtid="{D5CDD505-2E9C-101B-9397-08002B2CF9AE}" pid="4" name="KSOTemplateDocerSaveRecord">
    <vt:lpwstr>eyJoZGlkIjoiYzFmNjE2MjY3ODNmNGMzMjgxZjFkOWJjZDZhM2ZlNWEiLCJ1c2VySWQiOiI0NTMwOTc3MTgifQ==</vt:lpwstr>
  </property>
</Properties>
</file>