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8B0" w:rsidRDefault="00AD18B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AD18B0" w:rsidRDefault="00291A2F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AD18B0" w:rsidRDefault="00AD18B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AD18B0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AD18B0" w:rsidRDefault="00291A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AD18B0" w:rsidRDefault="00291A2F">
            <w:pPr>
              <w:spacing w:line="320" w:lineRule="exact"/>
              <w:ind w:firstLine="56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李亮</w:t>
            </w:r>
          </w:p>
        </w:tc>
        <w:tc>
          <w:tcPr>
            <w:tcW w:w="1559" w:type="dxa"/>
            <w:vAlign w:val="center"/>
          </w:tcPr>
          <w:p w:rsidR="00AD18B0" w:rsidRDefault="00291A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AD18B0" w:rsidRDefault="00291A2F">
            <w:pPr>
              <w:spacing w:line="400" w:lineRule="exact"/>
              <w:ind w:firstLine="64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维修服务中心主任</w:t>
            </w:r>
          </w:p>
        </w:tc>
      </w:tr>
      <w:tr w:rsidR="00AD18B0">
        <w:trPr>
          <w:trHeight w:hRule="exact" w:val="1477"/>
          <w:jc w:val="center"/>
        </w:trPr>
        <w:tc>
          <w:tcPr>
            <w:tcW w:w="1935" w:type="dxa"/>
            <w:vAlign w:val="center"/>
          </w:tcPr>
          <w:p w:rsidR="00AD18B0" w:rsidRDefault="00291A2F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AD18B0" w:rsidRDefault="00291A2F">
            <w:pPr>
              <w:ind w:firstLine="640"/>
              <w:rPr>
                <w:rFonts w:ascii="方正仿宋_GBK"/>
                <w:szCs w:val="32"/>
              </w:rPr>
            </w:pPr>
            <w:r>
              <w:rPr>
                <w:rFonts w:ascii="方正仿宋_GBK" w:hint="eastAsia"/>
                <w:szCs w:val="32"/>
              </w:rPr>
              <w:t>负责维修服务中心全面工作，主管日常维修、项目管理、应急抢修等工作实施。</w:t>
            </w:r>
          </w:p>
          <w:p w:rsidR="00AD18B0" w:rsidRDefault="00AD18B0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</w:p>
        </w:tc>
      </w:tr>
      <w:tr w:rsidR="00AD18B0">
        <w:trPr>
          <w:trHeight w:val="2374"/>
          <w:jc w:val="center"/>
        </w:trPr>
        <w:tc>
          <w:tcPr>
            <w:tcW w:w="1935" w:type="dxa"/>
            <w:vMerge w:val="restart"/>
            <w:vAlign w:val="center"/>
          </w:tcPr>
          <w:p w:rsidR="00AD18B0" w:rsidRDefault="00291A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AD18B0" w:rsidRDefault="00291A2F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AD18B0" w:rsidRDefault="00291A2F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改进零星维修服务外包模式，将</w:t>
            </w:r>
            <w:r>
              <w:rPr>
                <w:rFonts w:ascii="Times New Roman" w:hAnsi="Times New Roman" w:hint="eastAsia"/>
              </w:rPr>
              <w:t>B</w:t>
            </w:r>
            <w:r>
              <w:rPr>
                <w:rFonts w:ascii="Times New Roman" w:hAnsi="Times New Roman" w:hint="eastAsia"/>
              </w:rPr>
              <w:t>类零星维修结算方式由过去的套用定额固定下浮</w:t>
            </w:r>
            <w:r>
              <w:rPr>
                <w:rFonts w:ascii="Times New Roman" w:hAnsi="Times New Roman" w:hint="eastAsia"/>
              </w:rPr>
              <w:t>15%</w:t>
            </w:r>
            <w:r>
              <w:rPr>
                <w:rFonts w:ascii="Times New Roman" w:hAnsi="Times New Roman" w:hint="eastAsia"/>
              </w:rPr>
              <w:t>，改为公开招标，两个校区的</w:t>
            </w:r>
            <w:proofErr w:type="gramStart"/>
            <w:r>
              <w:rPr>
                <w:rFonts w:ascii="Times New Roman" w:hAnsi="Times New Roman" w:hint="eastAsia"/>
              </w:rPr>
              <w:t>下浮率</w:t>
            </w:r>
            <w:proofErr w:type="gramEnd"/>
            <w:r>
              <w:rPr>
                <w:rFonts w:ascii="Times New Roman" w:hAnsi="Times New Roman" w:hint="eastAsia"/>
              </w:rPr>
              <w:t>分别在</w:t>
            </w:r>
            <w:r>
              <w:rPr>
                <w:rFonts w:ascii="Times New Roman" w:hAnsi="Times New Roman" w:hint="eastAsia"/>
              </w:rPr>
              <w:t>44%</w:t>
            </w:r>
            <w:r>
              <w:rPr>
                <w:rFonts w:ascii="Times New Roman" w:hAnsi="Times New Roman" w:hint="eastAsia"/>
              </w:rPr>
              <w:t>和</w:t>
            </w:r>
            <w:r>
              <w:rPr>
                <w:rFonts w:ascii="Times New Roman" w:hAnsi="Times New Roman" w:hint="eastAsia"/>
              </w:rPr>
              <w:t>45%</w:t>
            </w:r>
            <w:r>
              <w:rPr>
                <w:rFonts w:ascii="Times New Roman" w:hAnsi="Times New Roman" w:hint="eastAsia"/>
              </w:rPr>
              <w:t>左右，降低了维修成本。</w:t>
            </w:r>
          </w:p>
        </w:tc>
      </w:tr>
      <w:tr w:rsidR="00AD18B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D18B0" w:rsidRDefault="00AD18B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D18B0" w:rsidRDefault="00291A2F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</w:rPr>
              <w:t>积极推进落实楼宇屋面防水维修和外立面维修，消除校园安全隐患，特别是外立面维修，将原有外墙砖铲除并</w:t>
            </w:r>
            <w:proofErr w:type="gramStart"/>
            <w:r>
              <w:rPr>
                <w:rFonts w:ascii="Times New Roman" w:hAnsi="Times New Roman" w:hint="eastAsia"/>
              </w:rPr>
              <w:t>改刷真</w:t>
            </w:r>
            <w:proofErr w:type="gramEnd"/>
            <w:r>
              <w:rPr>
                <w:rFonts w:ascii="Times New Roman" w:hAnsi="Times New Roman" w:hint="eastAsia"/>
              </w:rPr>
              <w:t>石漆，将高空坠物砸人隐患降到最低，并改善了校园环境。近三年，分别落实屋面防水维修近</w:t>
            </w:r>
            <w:r>
              <w:rPr>
                <w:rFonts w:ascii="Times New Roman" w:hAnsi="Times New Roman" w:hint="eastAsia"/>
              </w:rPr>
              <w:t>40000</w:t>
            </w: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 w:hint="eastAsia"/>
              </w:rPr>
              <w:t>²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 w:hint="eastAsia"/>
              </w:rPr>
              <w:t>外立面维修近</w:t>
            </w:r>
            <w:r>
              <w:rPr>
                <w:rFonts w:ascii="Times New Roman" w:hAnsi="Times New Roman" w:hint="eastAsia"/>
              </w:rPr>
              <w:t>30000</w:t>
            </w:r>
            <w:r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 w:hint="eastAsia"/>
              </w:rPr>
              <w:t>²。</w:t>
            </w:r>
          </w:p>
        </w:tc>
      </w:tr>
      <w:tr w:rsidR="00AD18B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AD18B0" w:rsidRDefault="00AD18B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D18B0" w:rsidRDefault="00291A2F">
            <w:pPr>
              <w:spacing w:line="400" w:lineRule="exact"/>
              <w:ind w:firstLine="640"/>
              <w:rPr>
                <w:rFonts w:ascii="Times New Roman" w:hAnsi="Times New Roman" w:hint="eastAsia"/>
              </w:rPr>
            </w:pPr>
            <w:r>
              <w:rPr>
                <w:rFonts w:ascii="Times New Roman" w:hAnsi="Times New Roman"/>
              </w:rPr>
              <w:t>24</w:t>
            </w:r>
            <w:r>
              <w:rPr>
                <w:rFonts w:ascii="Times New Roman" w:hAnsi="Times New Roman"/>
              </w:rPr>
              <w:t>小时全天候应急值守</w:t>
            </w:r>
            <w:r>
              <w:rPr>
                <w:rFonts w:ascii="Times New Roman" w:hAnsi="Times New Roman" w:hint="eastAsia"/>
              </w:rPr>
              <w:t>：实现全年</w:t>
            </w:r>
            <w:r>
              <w:rPr>
                <w:rFonts w:ascii="Times New Roman" w:hAnsi="Times New Roman" w:hint="eastAsia"/>
              </w:rPr>
              <w:t>365</w:t>
            </w:r>
            <w:r>
              <w:rPr>
                <w:rFonts w:ascii="Times New Roman" w:hAnsi="Times New Roman" w:hint="eastAsia"/>
              </w:rPr>
              <w:t>天、每天</w:t>
            </w:r>
            <w:r>
              <w:rPr>
                <w:rFonts w:ascii="Times New Roman" w:hAnsi="Times New Roman" w:hint="eastAsia"/>
              </w:rPr>
              <w:t>24</w:t>
            </w:r>
            <w:r>
              <w:rPr>
                <w:rFonts w:ascii="Times New Roman" w:hAnsi="Times New Roman" w:hint="eastAsia"/>
              </w:rPr>
              <w:t>小时不间断服务保障，抢修工作效率显著提高，在抗击台风、暴雨等自然灾害中表现突出，成功处置多起较大险情，有效保障了校园安全稳定，应急服务质量得到认可，师生满意度持续提升。</w:t>
            </w:r>
          </w:p>
          <w:p w:rsidR="004F1E2E" w:rsidRDefault="004F1E2E" w:rsidP="004F1E2E">
            <w:pPr>
              <w:ind w:firstLine="640"/>
              <w:rPr>
                <w:rFonts w:ascii="Times New Roman" w:hAnsi="Times New Roman" w:hint="eastAsia"/>
              </w:rPr>
            </w:pPr>
          </w:p>
          <w:p w:rsidR="004F1E2E" w:rsidRPr="004F1E2E" w:rsidRDefault="004F1E2E" w:rsidP="004F1E2E">
            <w:pPr>
              <w:ind w:firstLine="480"/>
              <w:rPr>
                <w:rFonts w:ascii="Times New Roman" w:hAnsi="Times New Roman"/>
                <w:sz w:val="24"/>
              </w:rPr>
            </w:pPr>
          </w:p>
        </w:tc>
      </w:tr>
      <w:tr w:rsidR="00AD18B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AD18B0" w:rsidRDefault="00291A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AD18B0" w:rsidRDefault="00291A2F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AD18B0" w:rsidRDefault="00291A2F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针对维修问题，虽然能够做到“反应快”，确实解决了很多急事，但在面对一些历史遗留的“硬骨头”时，有时存在“快修快补”的多，“根治除根”的少。对于一些涉及多部门协调、施工难度大的复杂陈旧性问题，有时会有畏难情绪，习惯于用“应急兜底”代替“彻底解决”。</w:t>
            </w:r>
          </w:p>
          <w:p w:rsidR="00AD18B0" w:rsidRDefault="00AD18B0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AD18B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D18B0" w:rsidRDefault="00AD18B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D18B0" w:rsidRDefault="00291A2F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针对突发事件，虽然能够做到“兵来将挡，水来土掩”，但前瞻预判能力还存在明显短板。而当突发情况来临时，往往陷入“按下葫芦浮起瓢”的忙乱之中，有时因抓不住主要矛盾，导致处置效率不高，甚至出现疏漏。</w:t>
            </w:r>
          </w:p>
          <w:p w:rsidR="00AD18B0" w:rsidRDefault="00AD18B0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</w:p>
        </w:tc>
      </w:tr>
      <w:tr w:rsidR="00AD18B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AD18B0" w:rsidRDefault="00AD18B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AD18B0" w:rsidRDefault="00AD18B0">
            <w:pPr>
              <w:spacing w:line="400" w:lineRule="exact"/>
              <w:ind w:firstLine="640"/>
              <w:rPr>
                <w:rFonts w:ascii="Times New Roman" w:hAnsi="Times New Roman"/>
              </w:rPr>
            </w:pPr>
          </w:p>
        </w:tc>
      </w:tr>
      <w:tr w:rsidR="00AD18B0">
        <w:trPr>
          <w:trHeight w:val="2384"/>
          <w:jc w:val="center"/>
        </w:trPr>
        <w:tc>
          <w:tcPr>
            <w:tcW w:w="1935" w:type="dxa"/>
            <w:vAlign w:val="center"/>
          </w:tcPr>
          <w:p w:rsidR="00AD18B0" w:rsidRDefault="00291A2F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AD18B0" w:rsidRDefault="00AD18B0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AD18B0" w:rsidRDefault="00AD18B0">
      <w:pPr>
        <w:spacing w:line="240" w:lineRule="atLeast"/>
        <w:ind w:firstLineChars="0" w:firstLine="0"/>
        <w:rPr>
          <w:sz w:val="15"/>
          <w:szCs w:val="15"/>
        </w:rPr>
      </w:pPr>
    </w:p>
    <w:sectPr w:rsidR="00AD18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8B0" w:rsidRDefault="00291A2F">
      <w:pPr>
        <w:spacing w:line="240" w:lineRule="auto"/>
        <w:ind w:firstLine="640"/>
      </w:pPr>
      <w:r>
        <w:separator/>
      </w:r>
    </w:p>
  </w:endnote>
  <w:endnote w:type="continuationSeparator" w:id="0">
    <w:p w:rsidR="00AD18B0" w:rsidRDefault="00291A2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8B0" w:rsidRDefault="00AD18B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8B0" w:rsidRDefault="00AD18B0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8B0" w:rsidRDefault="00AD18B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8B0" w:rsidRDefault="00291A2F">
      <w:pPr>
        <w:spacing w:line="240" w:lineRule="auto"/>
        <w:ind w:firstLine="640"/>
      </w:pPr>
      <w:r>
        <w:separator/>
      </w:r>
    </w:p>
  </w:footnote>
  <w:footnote w:type="continuationSeparator" w:id="0">
    <w:p w:rsidR="00AD18B0" w:rsidRDefault="00291A2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8B0" w:rsidRDefault="00AD18B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8B0" w:rsidRDefault="00AD18B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18B0" w:rsidRDefault="00AD18B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60CEC"/>
    <w:rsid w:val="000951E9"/>
    <w:rsid w:val="001A1577"/>
    <w:rsid w:val="00291A2F"/>
    <w:rsid w:val="004F1E2E"/>
    <w:rsid w:val="005A09ED"/>
    <w:rsid w:val="006E3825"/>
    <w:rsid w:val="00784887"/>
    <w:rsid w:val="00881C24"/>
    <w:rsid w:val="00AD18B0"/>
    <w:rsid w:val="00D86298"/>
    <w:rsid w:val="39934A77"/>
    <w:rsid w:val="52E72BF2"/>
    <w:rsid w:val="56A36EC4"/>
    <w:rsid w:val="57094C2D"/>
    <w:rsid w:val="5DF0210B"/>
    <w:rsid w:val="67B2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0217F5E1"/>
  <w15:docId w15:val="{F19FAAE7-D764-4CAB-AB89-F4F61E981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paragraph" w:styleId="2">
    <w:name w:val="heading 2"/>
    <w:basedOn w:val="a0"/>
    <w:next w:val="a0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hint="eastAsia"/>
      <w:b/>
      <w:bCs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  <w:qFormat/>
  </w:style>
  <w:style w:type="paragraph" w:customStyle="1" w:styleId="ds-markdown-paragraph">
    <w:name w:val="ds-markdown-paragraph"/>
    <w:basedOn w:val="a0"/>
    <w:qFormat/>
    <w:pPr>
      <w:widowControl/>
      <w:overflowPunct/>
      <w:snapToGrid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0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4</cp:revision>
  <dcterms:created xsi:type="dcterms:W3CDTF">2026-03-31T06:53:00Z</dcterms:created>
  <dcterms:modified xsi:type="dcterms:W3CDTF">2026-04-16T09:57:00Z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eyJoZGlkIjoiNWM3NTY2N2ZkMGFkYjU4NTQyMWU4NzNlNmY0MjNjNzkiLCJ1c2VySWQiOiI1ODY1NzEyODQifQ==</vt:lpwstr>
  </property>
</Properties>
</file>