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96B" w:rsidRDefault="00925B5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7F796B" w:rsidRDefault="007F796B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7F796B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7F796B" w:rsidRDefault="00925B5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7F796B" w:rsidRDefault="00925B5B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于佳慧</w:t>
            </w:r>
            <w:proofErr w:type="gramEnd"/>
          </w:p>
        </w:tc>
        <w:tc>
          <w:tcPr>
            <w:tcW w:w="1559" w:type="dxa"/>
            <w:vAlign w:val="center"/>
          </w:tcPr>
          <w:p w:rsidR="007F796B" w:rsidRDefault="00925B5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7F796B" w:rsidRDefault="00925B5B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图书馆读者服务部主任</w:t>
            </w:r>
          </w:p>
        </w:tc>
      </w:tr>
      <w:tr w:rsidR="007F796B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7F796B" w:rsidRDefault="00925B5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7F796B" w:rsidRDefault="00925B5B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读者服务、阅读推广</w:t>
            </w:r>
          </w:p>
        </w:tc>
      </w:tr>
      <w:tr w:rsidR="007F796B">
        <w:trPr>
          <w:trHeight w:val="3408"/>
          <w:jc w:val="center"/>
        </w:trPr>
        <w:tc>
          <w:tcPr>
            <w:tcW w:w="1935" w:type="dxa"/>
            <w:vMerge w:val="restart"/>
            <w:vAlign w:val="center"/>
          </w:tcPr>
          <w:p w:rsidR="007F796B" w:rsidRDefault="00925B5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7F796B" w:rsidRDefault="00925B5B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7F796B" w:rsidRDefault="00925B5B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1.</w:t>
            </w:r>
            <w:r>
              <w:rPr>
                <w:rFonts w:ascii="Times New Roman" w:hAnsi="Times New Roman" w:hint="eastAsia"/>
              </w:rPr>
              <w:t>策划并组织每年的校园读书节，营造校园书香氛围。组织开展红色文化阅读活动，所撰写的《扎根红色沃土，构筑育人阵地—盐城师范学院红色文化阅读推广实践》</w:t>
            </w:r>
            <w:proofErr w:type="gramStart"/>
            <w:r>
              <w:rPr>
                <w:rFonts w:ascii="Times New Roman" w:hAnsi="Times New Roman" w:hint="eastAsia"/>
              </w:rPr>
              <w:t>案例获</w:t>
            </w:r>
            <w:proofErr w:type="gramEnd"/>
            <w:r>
              <w:rPr>
                <w:rFonts w:ascii="Times New Roman" w:hAnsi="Times New Roman" w:hint="eastAsia"/>
              </w:rPr>
              <w:t>江苏省高校图书馆阅读推广特色案例。指导读者协会</w:t>
            </w:r>
            <w:r>
              <w:rPr>
                <w:rFonts w:ascii="Times New Roman" w:hAnsi="Times New Roman"/>
              </w:rPr>
              <w:t>在校内开展各类</w:t>
            </w:r>
            <w:r>
              <w:rPr>
                <w:rFonts w:ascii="Times New Roman" w:hAnsi="Times New Roman" w:hint="eastAsia"/>
              </w:rPr>
              <w:t>阅读推广</w:t>
            </w:r>
            <w:r>
              <w:rPr>
                <w:rFonts w:ascii="Times New Roman" w:hAnsi="Times New Roman"/>
              </w:rPr>
              <w:t>活动，并组建志愿服务队将阅读推广延伸至社区</w:t>
            </w:r>
            <w:r>
              <w:rPr>
                <w:rFonts w:ascii="Times New Roman" w:hAnsi="Times New Roman" w:hint="eastAsia"/>
              </w:rPr>
              <w:t>，读者协会连续两年获评校“十佳社团”。</w:t>
            </w:r>
          </w:p>
        </w:tc>
      </w:tr>
      <w:tr w:rsidR="007F796B">
        <w:trPr>
          <w:trHeight w:val="1995"/>
          <w:jc w:val="center"/>
        </w:trPr>
        <w:tc>
          <w:tcPr>
            <w:tcW w:w="1935" w:type="dxa"/>
            <w:vMerge/>
            <w:vAlign w:val="center"/>
          </w:tcPr>
          <w:p w:rsidR="007F796B" w:rsidRDefault="007F796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F796B" w:rsidRDefault="00925B5B">
            <w:pPr>
              <w:spacing w:line="400" w:lineRule="exact"/>
              <w:ind w:firstLineChars="0" w:firstLine="0"/>
              <w:rPr>
                <w:rFonts w:ascii="Times New Roman" w:eastAsia="宋体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2.</w:t>
            </w:r>
            <w:r>
              <w:rPr>
                <w:rFonts w:ascii="Times New Roman" w:hAnsi="Times New Roman" w:hint="eastAsia"/>
              </w:rPr>
              <w:t>组织开展新生入馆教育。优化培训</w:t>
            </w:r>
            <w:r>
              <w:rPr>
                <w:rFonts w:ascii="Times New Roman" w:hAnsi="Times New Roman" w:hint="eastAsia"/>
              </w:rPr>
              <w:t>PPT</w:t>
            </w:r>
            <w:r>
              <w:rPr>
                <w:rFonts w:ascii="Times New Roman" w:hAnsi="Times New Roman" w:hint="eastAsia"/>
              </w:rPr>
              <w:t>，采取“因地制宜、分类指导”模式，帮助新生尽快熟悉并高效利用图书馆资源，顺利融入大学学习与科研生活。</w:t>
            </w:r>
          </w:p>
        </w:tc>
      </w:tr>
      <w:tr w:rsidR="007F796B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7F796B" w:rsidRDefault="007F796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F796B" w:rsidRDefault="00925B5B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3.</w:t>
            </w:r>
            <w:r>
              <w:rPr>
                <w:rFonts w:ascii="Times New Roman" w:hAnsi="Times New Roman" w:hint="eastAsia"/>
              </w:rPr>
              <w:t>作为图书馆党总支兼职组织员和第一支部书记，协助党总支书记完成党建计划、总结等各类材料的撰写、党费收缴等工作、负责“三会一课”及主题党日活动的组织实施及学习活动的上传，为基层党组织建设提供有力支撑。</w:t>
            </w:r>
          </w:p>
        </w:tc>
      </w:tr>
      <w:tr w:rsidR="007F796B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7F796B" w:rsidRDefault="00925B5B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lastRenderedPageBreak/>
              <w:t>不足清单</w:t>
            </w:r>
          </w:p>
          <w:p w:rsidR="007F796B" w:rsidRDefault="00925B5B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（不满意的工作或个人不足，限</w:t>
            </w:r>
            <w:r>
              <w:rPr>
                <w:rFonts w:ascii="Times New Roman" w:hAnsi="Times New Roman" w:hint="eastAsia"/>
              </w:rPr>
              <w:t>3</w:t>
            </w:r>
            <w:r>
              <w:rPr>
                <w:rFonts w:ascii="Times New Roman" w:hAnsi="Times New Roman" w:hint="eastAsia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7F796B" w:rsidRDefault="00925B5B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1.</w:t>
            </w:r>
            <w:r>
              <w:rPr>
                <w:rFonts w:ascii="Times New Roman" w:hAnsi="Times New Roman" w:hint="eastAsia"/>
              </w:rPr>
              <w:t>作为支部书记，理论武装存在‘实用主义’倾向，急用先学、不用缓学，未能真正做到</w:t>
            </w:r>
            <w:proofErr w:type="gramStart"/>
            <w:r>
              <w:rPr>
                <w:rFonts w:ascii="Times New Roman" w:hAnsi="Times New Roman" w:hint="eastAsia"/>
              </w:rPr>
              <w:t>学思用贯通</w:t>
            </w:r>
            <w:proofErr w:type="gramEnd"/>
            <w:r>
              <w:rPr>
                <w:rFonts w:ascii="Times New Roman" w:hAnsi="Times New Roman" w:hint="eastAsia"/>
              </w:rPr>
              <w:t>，理论学习成果向实际工作的转化率偏低。</w:t>
            </w:r>
          </w:p>
        </w:tc>
      </w:tr>
      <w:tr w:rsidR="007F796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7F796B" w:rsidRDefault="007F796B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F796B" w:rsidRDefault="00925B5B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2.</w:t>
            </w:r>
            <w:r>
              <w:rPr>
                <w:rFonts w:ascii="Times New Roman" w:hAnsi="Times New Roman" w:hint="eastAsia"/>
              </w:rPr>
              <w:t>在科研能力方面存在明显短板。平时忙于事务性工作，对科研投入精力不足，缺乏主动钻研的韧劲，导致科研水平提升缓慢。</w:t>
            </w:r>
          </w:p>
        </w:tc>
      </w:tr>
      <w:tr w:rsidR="007F796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7F796B" w:rsidRDefault="007F796B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F796B" w:rsidRDefault="00925B5B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3.</w:t>
            </w:r>
            <w:r>
              <w:rPr>
                <w:rFonts w:ascii="Times New Roman" w:hAnsi="Times New Roman" w:hint="eastAsia"/>
              </w:rPr>
              <w:t>攻坚克难的锐气有所消减。面对读者服务中存在的长期堵点问题，缺乏</w:t>
            </w:r>
            <w:proofErr w:type="gramStart"/>
            <w:r>
              <w:rPr>
                <w:rFonts w:ascii="Times New Roman" w:hAnsi="Times New Roman" w:hint="eastAsia"/>
              </w:rPr>
              <w:t>主动破局的</w:t>
            </w:r>
            <w:proofErr w:type="gramEnd"/>
            <w:r>
              <w:rPr>
                <w:rFonts w:ascii="Times New Roman" w:hAnsi="Times New Roman" w:hint="eastAsia"/>
              </w:rPr>
              <w:t>硬招实招，导致部分服务梗阻未能有效疏通。</w:t>
            </w:r>
          </w:p>
        </w:tc>
      </w:tr>
      <w:tr w:rsidR="007F796B">
        <w:trPr>
          <w:trHeight w:val="2384"/>
          <w:jc w:val="center"/>
        </w:trPr>
        <w:tc>
          <w:tcPr>
            <w:tcW w:w="1935" w:type="dxa"/>
            <w:vAlign w:val="center"/>
          </w:tcPr>
          <w:p w:rsidR="007F796B" w:rsidRDefault="00925B5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7F796B" w:rsidRDefault="007F796B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7F796B" w:rsidRDefault="007F796B">
      <w:pPr>
        <w:spacing w:line="240" w:lineRule="atLeast"/>
        <w:ind w:firstLineChars="0" w:firstLine="0"/>
        <w:rPr>
          <w:sz w:val="15"/>
          <w:szCs w:val="15"/>
        </w:rPr>
      </w:pPr>
    </w:p>
    <w:sectPr w:rsidR="007F79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B45" w:rsidRDefault="00926B45">
      <w:pPr>
        <w:spacing w:line="240" w:lineRule="auto"/>
        <w:ind w:firstLine="640"/>
      </w:pPr>
      <w:r>
        <w:separator/>
      </w:r>
    </w:p>
  </w:endnote>
  <w:endnote w:type="continuationSeparator" w:id="0">
    <w:p w:rsidR="00926B45" w:rsidRDefault="00926B4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96B" w:rsidRDefault="007F796B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96B" w:rsidRDefault="007F796B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96B" w:rsidRDefault="007F796B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B45" w:rsidRDefault="00926B45">
      <w:pPr>
        <w:spacing w:line="240" w:lineRule="auto"/>
        <w:ind w:firstLine="640"/>
      </w:pPr>
      <w:r>
        <w:separator/>
      </w:r>
    </w:p>
  </w:footnote>
  <w:footnote w:type="continuationSeparator" w:id="0">
    <w:p w:rsidR="00926B45" w:rsidRDefault="00926B4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96B" w:rsidRDefault="007F796B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96B" w:rsidRDefault="007F796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96B" w:rsidRDefault="007F796B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271E90"/>
    <w:rsid w:val="004D6C63"/>
    <w:rsid w:val="005A09ED"/>
    <w:rsid w:val="006E3825"/>
    <w:rsid w:val="007F796B"/>
    <w:rsid w:val="00881C24"/>
    <w:rsid w:val="00925B5B"/>
    <w:rsid w:val="00926B45"/>
    <w:rsid w:val="00D86298"/>
    <w:rsid w:val="32286445"/>
    <w:rsid w:val="39934A77"/>
    <w:rsid w:val="52E72BF2"/>
    <w:rsid w:val="57094C2D"/>
    <w:rsid w:val="58E72E9F"/>
    <w:rsid w:val="5DF0210B"/>
    <w:rsid w:val="6B28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4CE3CC-29CA-4223-9A3E-417E60862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2026-04-20T07:20:00Z</dcterms:created>
  <dcterms:modified xsi:type="dcterms:W3CDTF">2026-04-20T07:20:00Z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ADC17562F9D34CF68E8CDD8FCDA381E5_13</vt:lpwstr>
  </property>
  <property fmtid="{D5CDD505-2E9C-101B-9397-08002B2CF9AE}" pid="4" name="KSOTemplateDocerSaveRecord">
    <vt:lpwstr>eyJoZGlkIjoiNWVjN2M4OWQzZjhmY2Y5YzkxYjE1ZTJlZGQ1ODg3ZTgiLCJ1c2VySWQiOiIxMDU4ODYyMzM3In0=</vt:lpwstr>
  </property>
</Properties>
</file>