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B75D6" w14:textId="77777777" w:rsidR="002A4DCA" w:rsidRDefault="002A4DCA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3CB491BF" w14:textId="77777777" w:rsidR="002A4DCA" w:rsidRDefault="0055232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14:paraId="764821BA" w14:textId="77777777" w:rsidR="002A4DCA" w:rsidRDefault="002A4DCA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2A4DCA" w14:paraId="1E46E2CC" w14:textId="77777777" w:rsidTr="00B33E6C">
        <w:trPr>
          <w:trHeight w:hRule="exact" w:val="580"/>
        </w:trPr>
        <w:tc>
          <w:tcPr>
            <w:tcW w:w="1935" w:type="dxa"/>
            <w:vAlign w:val="center"/>
          </w:tcPr>
          <w:p w14:paraId="4842D880" w14:textId="77777777" w:rsidR="002A4DCA" w:rsidRDefault="0055232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4778911F" w14:textId="77777777" w:rsidR="002A4DCA" w:rsidRDefault="00552329" w:rsidP="00E86349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 w:rsidRPr="00E86349">
              <w:rPr>
                <w:rFonts w:ascii="Times New Roman" w:eastAsia="楷体_GB2312" w:hAnsi="Times New Roman" w:hint="eastAsia"/>
                <w:szCs w:val="32"/>
              </w:rPr>
              <w:t>杜必文</w:t>
            </w:r>
            <w:proofErr w:type="gramEnd"/>
          </w:p>
        </w:tc>
        <w:tc>
          <w:tcPr>
            <w:tcW w:w="1559" w:type="dxa"/>
            <w:vAlign w:val="center"/>
          </w:tcPr>
          <w:p w14:paraId="77643E4E" w14:textId="77777777" w:rsidR="002A4DCA" w:rsidRDefault="0055232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5BB733B1" w14:textId="77777777" w:rsidR="002A4DCA" w:rsidRDefault="00552329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招投标管理办公室科长</w:t>
            </w:r>
          </w:p>
        </w:tc>
      </w:tr>
      <w:tr w:rsidR="002A4DCA" w14:paraId="4585B38B" w14:textId="77777777" w:rsidTr="00B33E6C">
        <w:trPr>
          <w:trHeight w:hRule="exact" w:val="2103"/>
        </w:trPr>
        <w:tc>
          <w:tcPr>
            <w:tcW w:w="1935" w:type="dxa"/>
            <w:vAlign w:val="center"/>
          </w:tcPr>
          <w:p w14:paraId="20776941" w14:textId="77777777" w:rsidR="002A4DCA" w:rsidRDefault="0055232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14:paraId="48D7DC0D" w14:textId="77777777" w:rsidR="00717849" w:rsidRPr="00951248" w:rsidRDefault="00717849" w:rsidP="00717849">
            <w:pPr>
              <w:widowControl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  <w:r w:rsidRPr="00951248">
              <w:rPr>
                <w:sz w:val="24"/>
                <w:szCs w:val="24"/>
              </w:rPr>
              <w:t>1. 2023</w:t>
            </w:r>
            <w:r w:rsidRPr="00951248">
              <w:rPr>
                <w:sz w:val="24"/>
                <w:szCs w:val="24"/>
              </w:rPr>
              <w:t>年</w:t>
            </w:r>
            <w:r w:rsidRPr="00951248">
              <w:rPr>
                <w:sz w:val="24"/>
                <w:szCs w:val="24"/>
              </w:rPr>
              <w:t>—2024</w:t>
            </w:r>
            <w:r w:rsidRPr="00951248">
              <w:rPr>
                <w:sz w:val="24"/>
                <w:szCs w:val="24"/>
              </w:rPr>
              <w:t>年</w:t>
            </w:r>
            <w:r w:rsidRPr="00951248">
              <w:rPr>
                <w:sz w:val="24"/>
                <w:szCs w:val="24"/>
              </w:rPr>
              <w:t>6</w:t>
            </w:r>
            <w:r w:rsidRPr="00951248">
              <w:rPr>
                <w:sz w:val="24"/>
                <w:szCs w:val="24"/>
              </w:rPr>
              <w:t>月，协助资产经营有限公司开展经营实体日常管理及相关运营保障工作。</w:t>
            </w:r>
            <w:r w:rsidRPr="00951248">
              <w:rPr>
                <w:sz w:val="24"/>
                <w:szCs w:val="24"/>
              </w:rPr>
              <w:t xml:space="preserve"> </w:t>
            </w:r>
          </w:p>
          <w:p w14:paraId="1C21CD52" w14:textId="77777777" w:rsidR="00717849" w:rsidRPr="00707103" w:rsidRDefault="00717849" w:rsidP="00717849">
            <w:pPr>
              <w:widowControl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  <w:r w:rsidRPr="00951248">
              <w:rPr>
                <w:sz w:val="24"/>
                <w:szCs w:val="24"/>
              </w:rPr>
              <w:t xml:space="preserve">2. </w:t>
            </w:r>
            <w:r w:rsidRPr="00707103">
              <w:rPr>
                <w:sz w:val="24"/>
                <w:szCs w:val="24"/>
              </w:rPr>
              <w:t xml:space="preserve">2024 </w:t>
            </w:r>
            <w:r w:rsidRPr="00707103">
              <w:rPr>
                <w:sz w:val="24"/>
                <w:szCs w:val="24"/>
              </w:rPr>
              <w:t>年</w:t>
            </w:r>
            <w:r w:rsidRPr="00707103">
              <w:rPr>
                <w:sz w:val="24"/>
                <w:szCs w:val="24"/>
              </w:rPr>
              <w:t xml:space="preserve"> 6 </w:t>
            </w:r>
            <w:r w:rsidRPr="00707103">
              <w:rPr>
                <w:sz w:val="24"/>
                <w:szCs w:val="24"/>
              </w:rPr>
              <w:t>月</w:t>
            </w:r>
            <w:r w:rsidRPr="00707103">
              <w:rPr>
                <w:sz w:val="24"/>
                <w:szCs w:val="24"/>
              </w:rPr>
              <w:t xml:space="preserve"> — </w:t>
            </w:r>
            <w:r w:rsidRPr="00707103">
              <w:rPr>
                <w:sz w:val="24"/>
                <w:szCs w:val="24"/>
              </w:rPr>
              <w:t>至今，主要负责两项工作：</w:t>
            </w:r>
          </w:p>
          <w:p w14:paraId="57CE7A29" w14:textId="77777777" w:rsidR="00717849" w:rsidRPr="00707103" w:rsidRDefault="00717849" w:rsidP="00717849">
            <w:pPr>
              <w:widowControl/>
              <w:spacing w:line="300" w:lineRule="exact"/>
              <w:ind w:firstLineChars="100" w:firstLine="240"/>
              <w:jc w:val="left"/>
              <w:rPr>
                <w:sz w:val="24"/>
                <w:szCs w:val="24"/>
              </w:rPr>
            </w:pPr>
            <w:r w:rsidRPr="00707103">
              <w:rPr>
                <w:sz w:val="24"/>
                <w:szCs w:val="24"/>
              </w:rPr>
              <w:t>（</w:t>
            </w:r>
            <w:r w:rsidRPr="00707103">
              <w:rPr>
                <w:sz w:val="24"/>
                <w:szCs w:val="24"/>
              </w:rPr>
              <w:t>1</w:t>
            </w:r>
            <w:r w:rsidRPr="00707103">
              <w:rPr>
                <w:sz w:val="24"/>
                <w:szCs w:val="24"/>
              </w:rPr>
              <w:t>）协助资产经营有限公司通过法律途径</w:t>
            </w:r>
            <w:r w:rsidRPr="00951248">
              <w:rPr>
                <w:rFonts w:hint="eastAsia"/>
                <w:sz w:val="24"/>
                <w:szCs w:val="24"/>
              </w:rPr>
              <w:t>完成</w:t>
            </w:r>
            <w:r w:rsidRPr="00707103">
              <w:rPr>
                <w:sz w:val="24"/>
                <w:szCs w:val="24"/>
              </w:rPr>
              <w:t>经营实体相关诉讼事务；</w:t>
            </w:r>
          </w:p>
          <w:p w14:paraId="273159A7" w14:textId="77777777" w:rsidR="00717849" w:rsidRPr="00951248" w:rsidRDefault="00717849" w:rsidP="00717849">
            <w:pPr>
              <w:spacing w:line="300" w:lineRule="exact"/>
              <w:ind w:firstLineChars="100" w:firstLine="240"/>
              <w:rPr>
                <w:sz w:val="24"/>
                <w:szCs w:val="24"/>
              </w:rPr>
            </w:pPr>
            <w:r w:rsidRPr="00951248">
              <w:rPr>
                <w:sz w:val="24"/>
                <w:szCs w:val="24"/>
              </w:rPr>
              <w:t>（</w:t>
            </w:r>
            <w:r w:rsidRPr="00951248">
              <w:rPr>
                <w:sz w:val="24"/>
                <w:szCs w:val="24"/>
              </w:rPr>
              <w:t>2</w:t>
            </w:r>
            <w:r w:rsidRPr="00951248">
              <w:rPr>
                <w:sz w:val="24"/>
                <w:szCs w:val="24"/>
              </w:rPr>
              <w:t>）协助开展招标采购工作，</w:t>
            </w:r>
            <w:r w:rsidRPr="00951248">
              <w:rPr>
                <w:rFonts w:hint="eastAsia"/>
                <w:sz w:val="24"/>
                <w:szCs w:val="24"/>
              </w:rPr>
              <w:t>配合完成</w:t>
            </w:r>
            <w:r w:rsidRPr="00951248">
              <w:rPr>
                <w:sz w:val="24"/>
                <w:szCs w:val="24"/>
              </w:rPr>
              <w:t>组织实施、过程管理及相关事务协调。</w:t>
            </w:r>
          </w:p>
          <w:p w14:paraId="200D9E7C" w14:textId="0CE50405" w:rsidR="00B33E6C" w:rsidRPr="00717849" w:rsidRDefault="00B33E6C" w:rsidP="00B33E6C">
            <w:pPr>
              <w:spacing w:line="400" w:lineRule="exact"/>
              <w:ind w:firstLine="480"/>
              <w:jc w:val="left"/>
              <w:rPr>
                <w:sz w:val="24"/>
                <w:szCs w:val="24"/>
              </w:rPr>
            </w:pPr>
          </w:p>
        </w:tc>
      </w:tr>
      <w:tr w:rsidR="002A4DCA" w14:paraId="0B8811D3" w14:textId="77777777" w:rsidTr="00B33E6C">
        <w:trPr>
          <w:trHeight w:val="2678"/>
        </w:trPr>
        <w:tc>
          <w:tcPr>
            <w:tcW w:w="1935" w:type="dxa"/>
            <w:vMerge w:val="restart"/>
            <w:vAlign w:val="center"/>
          </w:tcPr>
          <w:p w14:paraId="3545B3B0" w14:textId="77777777" w:rsidR="002A4DCA" w:rsidRDefault="0055232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4E0B38C2" w14:textId="77777777" w:rsidR="002A4DCA" w:rsidRDefault="0055232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1F8D51CE" w14:textId="2F97C6FA" w:rsidR="002A4DCA" w:rsidRPr="00A81DAD" w:rsidRDefault="00106F78" w:rsidP="00D074AC">
            <w:pPr>
              <w:widowControl/>
              <w:spacing w:line="360" w:lineRule="atLeast"/>
              <w:ind w:firstLine="482"/>
              <w:rPr>
                <w:sz w:val="24"/>
                <w:szCs w:val="24"/>
              </w:rPr>
            </w:pPr>
            <w:r w:rsidRPr="00106F78">
              <w:rPr>
                <w:b/>
                <w:bCs/>
                <w:sz w:val="24"/>
                <w:szCs w:val="24"/>
              </w:rPr>
              <w:t>全程参与</w:t>
            </w:r>
            <w:r w:rsidRPr="00106F78">
              <w:rPr>
                <w:rFonts w:hint="eastAsia"/>
                <w:b/>
                <w:bCs/>
                <w:sz w:val="24"/>
                <w:szCs w:val="24"/>
              </w:rPr>
              <w:t>学校</w:t>
            </w:r>
            <w:r w:rsidRPr="00106F78">
              <w:rPr>
                <w:b/>
                <w:bCs/>
                <w:sz w:val="24"/>
                <w:szCs w:val="24"/>
              </w:rPr>
              <w:t>经营用房清理回收</w:t>
            </w:r>
            <w:r w:rsidRPr="00106F78">
              <w:rPr>
                <w:rFonts w:hint="eastAsia"/>
                <w:b/>
                <w:bCs/>
                <w:sz w:val="24"/>
                <w:szCs w:val="24"/>
              </w:rPr>
              <w:t>工作，</w:t>
            </w:r>
            <w:r w:rsidR="00FF1C88">
              <w:rPr>
                <w:rFonts w:hint="eastAsia"/>
                <w:b/>
                <w:bCs/>
                <w:sz w:val="24"/>
                <w:szCs w:val="24"/>
              </w:rPr>
              <w:t>完成</w:t>
            </w:r>
            <w:r w:rsidRPr="00106F78">
              <w:rPr>
                <w:b/>
                <w:bCs/>
                <w:sz w:val="24"/>
                <w:szCs w:val="24"/>
              </w:rPr>
              <w:t>剩余用房全部收回，</w:t>
            </w:r>
            <w:r w:rsidR="00981AA2" w:rsidRPr="006518DB">
              <w:rPr>
                <w:rFonts w:hint="eastAsia"/>
                <w:b/>
                <w:bCs/>
                <w:sz w:val="24"/>
                <w:szCs w:val="24"/>
              </w:rPr>
              <w:t>维护</w:t>
            </w:r>
            <w:r w:rsidR="006518DB">
              <w:rPr>
                <w:rFonts w:hint="eastAsia"/>
                <w:b/>
                <w:bCs/>
                <w:sz w:val="24"/>
                <w:szCs w:val="24"/>
              </w:rPr>
              <w:t>了</w:t>
            </w:r>
            <w:r w:rsidR="00981AA2" w:rsidRPr="006518DB">
              <w:rPr>
                <w:b/>
                <w:bCs/>
                <w:sz w:val="24"/>
                <w:szCs w:val="24"/>
              </w:rPr>
              <w:t>学校国有资产权益</w:t>
            </w:r>
            <w:r w:rsidR="00981AA2" w:rsidRPr="006518DB">
              <w:rPr>
                <w:rFonts w:hint="eastAsia"/>
                <w:b/>
                <w:bCs/>
                <w:sz w:val="24"/>
                <w:szCs w:val="24"/>
              </w:rPr>
              <w:t>。</w:t>
            </w:r>
            <w:r w:rsidR="005A64DF" w:rsidRPr="003D7574">
              <w:rPr>
                <w:sz w:val="24"/>
                <w:szCs w:val="24"/>
              </w:rPr>
              <w:t>面对校内经营用房长期未公开招租、矛盾纠纷突出、严重影响校园办公教学秩序的历史遗留问题，</w:t>
            </w:r>
            <w:r w:rsidR="003D7574" w:rsidRPr="003D7574">
              <w:rPr>
                <w:sz w:val="24"/>
                <w:szCs w:val="24"/>
              </w:rPr>
              <w:t>主动扛起化解难题的责任</w:t>
            </w:r>
            <w:r w:rsidR="003D7574" w:rsidRPr="003D7574">
              <w:rPr>
                <w:rFonts w:hint="eastAsia"/>
                <w:sz w:val="24"/>
                <w:szCs w:val="24"/>
              </w:rPr>
              <w:t>，</w:t>
            </w:r>
            <w:r w:rsidR="005A64DF" w:rsidRPr="003D7574">
              <w:rPr>
                <w:sz w:val="24"/>
                <w:szCs w:val="24"/>
              </w:rPr>
              <w:t>直面各类矛盾阻力，耐心沟通疏导</w:t>
            </w:r>
            <w:r w:rsidR="003D7574" w:rsidRPr="003D7574">
              <w:rPr>
                <w:rFonts w:hint="eastAsia"/>
                <w:sz w:val="24"/>
                <w:szCs w:val="24"/>
              </w:rPr>
              <w:t>，</w:t>
            </w:r>
            <w:r w:rsidR="00A73983" w:rsidRPr="00A73983">
              <w:rPr>
                <w:rFonts w:hint="eastAsia"/>
                <w:sz w:val="24"/>
                <w:szCs w:val="24"/>
              </w:rPr>
              <w:t>顶住压力集中攻坚，在半年内推动大部分用房顺利回收。针对拒不配合、久拖不决的剩余难点户，主动跟进、持续发力，积极协调走法律途径，全程配合诉讼各项事宜，最终实现剩余用房全部收回。</w:t>
            </w:r>
          </w:p>
        </w:tc>
      </w:tr>
      <w:tr w:rsidR="002A4DCA" w14:paraId="2CDD1A3F" w14:textId="77777777" w:rsidTr="00B33E6C">
        <w:trPr>
          <w:trHeight w:val="2802"/>
        </w:trPr>
        <w:tc>
          <w:tcPr>
            <w:tcW w:w="1935" w:type="dxa"/>
            <w:vMerge/>
            <w:vAlign w:val="center"/>
          </w:tcPr>
          <w:p w14:paraId="7E2071CA" w14:textId="77777777" w:rsidR="002A4DCA" w:rsidRDefault="002A4DC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DBA3DAE" w14:textId="3BBF9ADF" w:rsidR="002A4DCA" w:rsidRPr="00FF1C88" w:rsidRDefault="00FF1C88" w:rsidP="00FF1C88">
            <w:pPr>
              <w:widowControl/>
              <w:spacing w:line="360" w:lineRule="atLeast"/>
              <w:ind w:firstLine="482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积极推进</w:t>
            </w:r>
            <w:r w:rsidRPr="00FF1C88">
              <w:rPr>
                <w:b/>
                <w:bCs/>
                <w:sz w:val="24"/>
                <w:szCs w:val="24"/>
              </w:rPr>
              <w:t>经营用房公开招租与合同规范化管理</w:t>
            </w:r>
            <w:r>
              <w:rPr>
                <w:rFonts w:hint="eastAsia"/>
                <w:b/>
                <w:bCs/>
                <w:sz w:val="24"/>
                <w:szCs w:val="24"/>
              </w:rPr>
              <w:t>，</w:t>
            </w:r>
            <w:r w:rsidRPr="00FF1C88">
              <w:rPr>
                <w:b/>
                <w:bCs/>
                <w:sz w:val="24"/>
                <w:szCs w:val="24"/>
              </w:rPr>
              <w:t>稳步提升资产使用效益</w:t>
            </w:r>
            <w:r>
              <w:rPr>
                <w:rFonts w:hint="eastAsia"/>
                <w:b/>
                <w:bCs/>
                <w:sz w:val="24"/>
                <w:szCs w:val="24"/>
              </w:rPr>
              <w:t>。</w:t>
            </w:r>
            <w:r>
              <w:rPr>
                <w:rFonts w:hint="eastAsia"/>
                <w:sz w:val="24"/>
                <w:szCs w:val="24"/>
              </w:rPr>
              <w:t>在</w:t>
            </w:r>
            <w:r w:rsidR="005A64DF" w:rsidRPr="00FF1C88">
              <w:rPr>
                <w:sz w:val="24"/>
                <w:szCs w:val="24"/>
              </w:rPr>
              <w:t>合同到期后的衔接关键期，主动靠前、提前谋划，围绕选址优化、招租方式设计、平稳交接过渡等核心环节开展多轮实地调研与方案论证，全程规范有序、衔接顺畅</w:t>
            </w:r>
            <w:r>
              <w:rPr>
                <w:rFonts w:hint="eastAsia"/>
                <w:sz w:val="24"/>
                <w:szCs w:val="24"/>
              </w:rPr>
              <w:t>，</w:t>
            </w:r>
            <w:r w:rsidR="005A64DF" w:rsidRPr="00FF1C88">
              <w:rPr>
                <w:sz w:val="24"/>
                <w:szCs w:val="24"/>
              </w:rPr>
              <w:t>实现租金收益较上一轮大幅提升。在整体经营性用房管理上，</w:t>
            </w:r>
            <w:r w:rsidR="005A64DF" w:rsidRPr="00FF1C88">
              <w:rPr>
                <w:rFonts w:hint="eastAsia"/>
                <w:sz w:val="24"/>
                <w:szCs w:val="24"/>
              </w:rPr>
              <w:t>积极推动</w:t>
            </w:r>
            <w:r w:rsidR="005A64DF" w:rsidRPr="00FF1C88">
              <w:rPr>
                <w:sz w:val="24"/>
                <w:szCs w:val="24"/>
              </w:rPr>
              <w:t xml:space="preserve">33 </w:t>
            </w:r>
            <w:r w:rsidR="005A64DF" w:rsidRPr="00FF1C88">
              <w:rPr>
                <w:sz w:val="24"/>
                <w:szCs w:val="24"/>
              </w:rPr>
              <w:t>户经营用房全面公开招租，优化招租方案、严格合同管理、强化过程管控，</w:t>
            </w:r>
            <w:r w:rsidRPr="00FF1C88">
              <w:rPr>
                <w:sz w:val="24"/>
                <w:szCs w:val="24"/>
              </w:rPr>
              <w:t>切实把管理效能转化为经营收益。</w:t>
            </w:r>
          </w:p>
        </w:tc>
      </w:tr>
      <w:tr w:rsidR="002A4DCA" w14:paraId="71215D35" w14:textId="77777777">
        <w:trPr>
          <w:trHeight w:val="3120"/>
        </w:trPr>
        <w:tc>
          <w:tcPr>
            <w:tcW w:w="1935" w:type="dxa"/>
            <w:vMerge/>
            <w:vAlign w:val="center"/>
          </w:tcPr>
          <w:p w14:paraId="3944BB27" w14:textId="77777777" w:rsidR="002A4DCA" w:rsidRDefault="002A4DC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9B5CF31" w14:textId="71CCC418" w:rsidR="002A4DCA" w:rsidRPr="006A0F49" w:rsidRDefault="006E133C" w:rsidP="006A0F49">
            <w:pPr>
              <w:widowControl/>
              <w:spacing w:line="360" w:lineRule="atLeast"/>
              <w:ind w:firstLine="482"/>
              <w:rPr>
                <w:sz w:val="24"/>
                <w:szCs w:val="24"/>
              </w:rPr>
            </w:pPr>
            <w:r w:rsidRPr="006E133C">
              <w:rPr>
                <w:rFonts w:hint="eastAsia"/>
                <w:b/>
                <w:bCs/>
                <w:sz w:val="24"/>
                <w:szCs w:val="24"/>
              </w:rPr>
              <w:t>严格落实政府采购法规及学校内控要求，为学校高质量发展提供了坚实的招标采购服务支撑。</w:t>
            </w:r>
            <w:r w:rsidRPr="006E133C">
              <w:rPr>
                <w:rFonts w:hint="eastAsia"/>
                <w:sz w:val="24"/>
                <w:szCs w:val="24"/>
              </w:rPr>
              <w:t>始终把依法依规、严守程序</w:t>
            </w:r>
            <w:r w:rsidR="006301C3" w:rsidRPr="006301C3">
              <w:rPr>
                <w:rFonts w:hint="eastAsia"/>
                <w:sz w:val="24"/>
                <w:szCs w:val="24"/>
              </w:rPr>
              <w:t>作为招标采购工作的首要原则</w:t>
            </w:r>
            <w:r w:rsidRPr="006E133C">
              <w:rPr>
                <w:rFonts w:hint="eastAsia"/>
                <w:sz w:val="24"/>
                <w:szCs w:val="24"/>
              </w:rPr>
              <w:t>，牢固树立法治思维和底线意识，全程严守纪律、规范流程，年均完成教学科研设备、后勤基建、服务外包等各类采购项目</w:t>
            </w:r>
            <w:r w:rsidR="00926763">
              <w:rPr>
                <w:sz w:val="24"/>
                <w:szCs w:val="24"/>
              </w:rPr>
              <w:t>65</w:t>
            </w:r>
            <w:r w:rsidRPr="006E133C">
              <w:rPr>
                <w:rFonts w:hint="eastAsia"/>
                <w:sz w:val="24"/>
                <w:szCs w:val="24"/>
              </w:rPr>
              <w:t>余项，</w:t>
            </w:r>
            <w:r w:rsidR="006301C3">
              <w:rPr>
                <w:rFonts w:hint="eastAsia"/>
                <w:sz w:val="24"/>
                <w:szCs w:val="24"/>
              </w:rPr>
              <w:t>切实保障学校资金</w:t>
            </w:r>
            <w:r w:rsidRPr="006E133C">
              <w:rPr>
                <w:rFonts w:hint="eastAsia"/>
                <w:sz w:val="24"/>
                <w:szCs w:val="24"/>
              </w:rPr>
              <w:t>使用合规</w:t>
            </w:r>
            <w:r w:rsidR="006301C3">
              <w:rPr>
                <w:rFonts w:hint="eastAsia"/>
                <w:sz w:val="24"/>
                <w:szCs w:val="24"/>
              </w:rPr>
              <w:t>性</w:t>
            </w:r>
            <w:r w:rsidRPr="006E133C">
              <w:rPr>
                <w:rFonts w:hint="eastAsia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 w:rsidR="002A4DCA" w14:paraId="37153D0F" w14:textId="77777777" w:rsidTr="00FF1C88">
        <w:trPr>
          <w:trHeight w:hRule="exact" w:val="2835"/>
        </w:trPr>
        <w:tc>
          <w:tcPr>
            <w:tcW w:w="1935" w:type="dxa"/>
            <w:vMerge w:val="restart"/>
            <w:vAlign w:val="center"/>
          </w:tcPr>
          <w:p w14:paraId="2801A6FA" w14:textId="77777777" w:rsidR="002A4DCA" w:rsidRDefault="0055232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626F8DE0" w14:textId="77777777" w:rsidR="002A4DCA" w:rsidRDefault="0055232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6CA2A808" w14:textId="77777777" w:rsidR="002A4DCA" w:rsidRDefault="00552329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sz w:val="24"/>
                <w:szCs w:val="24"/>
              </w:rPr>
              <w:t>理论学习不够系统深入，对招投标等政策法规钻研不够细致，运用政策指导实际工作的能力仍需加强。</w:t>
            </w:r>
          </w:p>
        </w:tc>
      </w:tr>
      <w:tr w:rsidR="002A4DCA" w14:paraId="4BDFD24F" w14:textId="77777777" w:rsidTr="00FF1C88">
        <w:trPr>
          <w:trHeight w:hRule="exact" w:val="2835"/>
        </w:trPr>
        <w:tc>
          <w:tcPr>
            <w:tcW w:w="1935" w:type="dxa"/>
            <w:vMerge/>
            <w:vAlign w:val="center"/>
          </w:tcPr>
          <w:p w14:paraId="44D42F8E" w14:textId="77777777" w:rsidR="002A4DCA" w:rsidRDefault="002A4DC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B3142E4" w14:textId="77777777" w:rsidR="002A4DCA" w:rsidRDefault="00552329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sz w:val="24"/>
                <w:szCs w:val="24"/>
              </w:rPr>
              <w:t>沟通协调方式不够灵活，面对复杂矛盾和历史遗留问题时，主动靠前、精准施策的能力仍需锻炼。</w:t>
            </w:r>
          </w:p>
        </w:tc>
      </w:tr>
      <w:tr w:rsidR="002A4DCA" w14:paraId="1AFA54E8" w14:textId="77777777" w:rsidTr="00FF1C88">
        <w:trPr>
          <w:trHeight w:hRule="exact" w:val="2835"/>
        </w:trPr>
        <w:tc>
          <w:tcPr>
            <w:tcW w:w="1935" w:type="dxa"/>
            <w:vMerge/>
            <w:vAlign w:val="center"/>
          </w:tcPr>
          <w:p w14:paraId="6494045A" w14:textId="77777777" w:rsidR="002A4DCA" w:rsidRDefault="002A4DC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D77E0DE" w14:textId="77777777" w:rsidR="002A4DCA" w:rsidRDefault="005A64DF" w:rsidP="00A81DAD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sz w:val="24"/>
                <w:szCs w:val="24"/>
              </w:rPr>
              <w:t>工作细节把</w:t>
            </w:r>
            <w:proofErr w:type="gramStart"/>
            <w:r>
              <w:rPr>
                <w:sz w:val="24"/>
                <w:szCs w:val="24"/>
              </w:rPr>
              <w:t>控不够</w:t>
            </w:r>
            <w:proofErr w:type="gramEnd"/>
            <w:r>
              <w:rPr>
                <w:sz w:val="24"/>
                <w:szCs w:val="24"/>
              </w:rPr>
              <w:t>严谨，部分材料梳理、流程衔接还存在不够规范、不够细致的情况。</w:t>
            </w:r>
          </w:p>
        </w:tc>
      </w:tr>
      <w:tr w:rsidR="002A4DCA" w14:paraId="06787B83" w14:textId="77777777" w:rsidTr="00FF1C88">
        <w:trPr>
          <w:trHeight w:val="3085"/>
        </w:trPr>
        <w:tc>
          <w:tcPr>
            <w:tcW w:w="1935" w:type="dxa"/>
            <w:vAlign w:val="center"/>
          </w:tcPr>
          <w:p w14:paraId="1097FADC" w14:textId="77777777" w:rsidR="002A4DCA" w:rsidRDefault="0055232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317F94B4" w14:textId="77777777" w:rsidR="002A4DCA" w:rsidRDefault="002A4DCA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5726F3F4" w14:textId="77777777" w:rsidR="002A4DCA" w:rsidRDefault="002A4DCA">
      <w:pPr>
        <w:spacing w:line="240" w:lineRule="atLeast"/>
        <w:ind w:firstLineChars="0" w:firstLine="0"/>
        <w:rPr>
          <w:sz w:val="15"/>
          <w:szCs w:val="15"/>
        </w:rPr>
      </w:pPr>
    </w:p>
    <w:sectPr w:rsidR="002A4D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E49E3" w14:textId="77777777" w:rsidR="001F79D7" w:rsidRDefault="001F79D7">
      <w:pPr>
        <w:spacing w:line="240" w:lineRule="auto"/>
        <w:ind w:firstLine="640"/>
      </w:pPr>
      <w:r>
        <w:separator/>
      </w:r>
    </w:p>
  </w:endnote>
  <w:endnote w:type="continuationSeparator" w:id="0">
    <w:p w14:paraId="38524A3A" w14:textId="77777777" w:rsidR="001F79D7" w:rsidRDefault="001F79D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DF6F2" w14:textId="77777777" w:rsidR="002A4DCA" w:rsidRDefault="002A4DCA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E0E77" w14:textId="0784F138" w:rsidR="002A4DCA" w:rsidRDefault="002A4DCA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DCE6" w14:textId="77777777" w:rsidR="002A4DCA" w:rsidRDefault="002A4DCA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5670A" w14:textId="77777777" w:rsidR="001F79D7" w:rsidRDefault="001F79D7">
      <w:pPr>
        <w:spacing w:line="240" w:lineRule="auto"/>
        <w:ind w:firstLine="640"/>
      </w:pPr>
      <w:r>
        <w:separator/>
      </w:r>
    </w:p>
  </w:footnote>
  <w:footnote w:type="continuationSeparator" w:id="0">
    <w:p w14:paraId="5116BAF5" w14:textId="77777777" w:rsidR="001F79D7" w:rsidRDefault="001F79D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94055" w14:textId="77777777" w:rsidR="002A4DCA" w:rsidRDefault="002A4DCA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83216" w14:textId="77777777" w:rsidR="002A4DCA" w:rsidRDefault="002A4DCA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45BBC" w14:textId="77777777" w:rsidR="002A4DCA" w:rsidRDefault="002A4DCA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97254"/>
    <w:rsid w:val="00106F78"/>
    <w:rsid w:val="001F1EE4"/>
    <w:rsid w:val="001F79D7"/>
    <w:rsid w:val="002A4DCA"/>
    <w:rsid w:val="0037637E"/>
    <w:rsid w:val="00387B1F"/>
    <w:rsid w:val="0039026C"/>
    <w:rsid w:val="003D7574"/>
    <w:rsid w:val="00452832"/>
    <w:rsid w:val="00552329"/>
    <w:rsid w:val="005A09ED"/>
    <w:rsid w:val="005A64DF"/>
    <w:rsid w:val="005C4CF7"/>
    <w:rsid w:val="006301C3"/>
    <w:rsid w:val="006518DB"/>
    <w:rsid w:val="006A0F49"/>
    <w:rsid w:val="006E133C"/>
    <w:rsid w:val="006E3825"/>
    <w:rsid w:val="00717849"/>
    <w:rsid w:val="008039F7"/>
    <w:rsid w:val="00831FAA"/>
    <w:rsid w:val="00881C24"/>
    <w:rsid w:val="009128ED"/>
    <w:rsid w:val="00926763"/>
    <w:rsid w:val="00951248"/>
    <w:rsid w:val="0097380E"/>
    <w:rsid w:val="00981AA2"/>
    <w:rsid w:val="009A1DAC"/>
    <w:rsid w:val="00A73983"/>
    <w:rsid w:val="00A81DAD"/>
    <w:rsid w:val="00AC2FB0"/>
    <w:rsid w:val="00B33E6C"/>
    <w:rsid w:val="00CC276D"/>
    <w:rsid w:val="00D074AC"/>
    <w:rsid w:val="00D86298"/>
    <w:rsid w:val="00E86349"/>
    <w:rsid w:val="00F45547"/>
    <w:rsid w:val="00FF1C88"/>
    <w:rsid w:val="01E74ACC"/>
    <w:rsid w:val="057B5C57"/>
    <w:rsid w:val="1282194E"/>
    <w:rsid w:val="13487F20"/>
    <w:rsid w:val="15B11221"/>
    <w:rsid w:val="245E07C6"/>
    <w:rsid w:val="251E1D03"/>
    <w:rsid w:val="25205A7B"/>
    <w:rsid w:val="268D5392"/>
    <w:rsid w:val="38A722E3"/>
    <w:rsid w:val="39934A77"/>
    <w:rsid w:val="422F2CE1"/>
    <w:rsid w:val="43F87E97"/>
    <w:rsid w:val="49AD34D2"/>
    <w:rsid w:val="4EA053B3"/>
    <w:rsid w:val="52E72BF2"/>
    <w:rsid w:val="55B33C1E"/>
    <w:rsid w:val="57094C2D"/>
    <w:rsid w:val="5C537F09"/>
    <w:rsid w:val="5DF0210B"/>
    <w:rsid w:val="659116EF"/>
    <w:rsid w:val="66D35745"/>
    <w:rsid w:val="69203ED4"/>
    <w:rsid w:val="6C5D448C"/>
    <w:rsid w:val="796D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5E71BC"/>
  <w15:docId w15:val="{90CE1FAD-3637-47FC-94EF-7622C8843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uiPriority w:val="22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2</cp:revision>
  <dcterms:created xsi:type="dcterms:W3CDTF">2026-04-20T02:33:00Z</dcterms:created>
  <dcterms:modified xsi:type="dcterms:W3CDTF">2026-04-20T02:33:00Z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eyJoZGlkIjoiYzhkOGI0Y2YwZTljZDJjYjg4NWZhZDVkMDlkNzNjOTkiLCJ1c2VySWQiOiIyNDgzMDQxNCJ9</vt:lpwstr>
  </property>
</Properties>
</file>