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F64" w:rsidRDefault="00863F64">
      <w:pPr>
        <w:spacing w:line="560" w:lineRule="exact"/>
        <w:ind w:firstLineChars="0" w:firstLine="0"/>
        <w:jc w:val="center"/>
        <w:rPr>
          <w:rFonts w:eastAsia="方正小标宋_GBK"/>
          <w:sz w:val="44"/>
          <w:szCs w:val="44"/>
        </w:rPr>
      </w:pPr>
    </w:p>
    <w:p w:rsidR="00863F64" w:rsidRDefault="00FD2E8A">
      <w:pPr>
        <w:spacing w:line="560" w:lineRule="exact"/>
        <w:ind w:firstLineChars="0" w:firstLine="0"/>
        <w:jc w:val="center"/>
        <w:rPr>
          <w:rFonts w:eastAsia="方正小标宋_GBK"/>
          <w:sz w:val="44"/>
          <w:szCs w:val="44"/>
        </w:rPr>
      </w:pPr>
      <w:r>
        <w:rPr>
          <w:rFonts w:eastAsia="方正小标宋_GBK" w:hint="eastAsia"/>
          <w:sz w:val="44"/>
          <w:szCs w:val="44"/>
        </w:rPr>
        <w:t>盐城师范学院科级干部“两张清单”采集表</w:t>
      </w:r>
    </w:p>
    <w:p w:rsidR="00863F64" w:rsidRDefault="00863F64">
      <w:pPr>
        <w:spacing w:line="560" w:lineRule="exact"/>
        <w:ind w:firstLineChars="0" w:firstLine="0"/>
        <w:jc w:val="center"/>
        <w:rPr>
          <w:rFonts w:eastAsia="方正小标宋_GBK"/>
          <w:sz w:val="44"/>
          <w:szCs w:val="44"/>
        </w:rPr>
      </w:pPr>
    </w:p>
    <w:tbl>
      <w:tblPr>
        <w:tblW w:w="499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88"/>
        <w:gridCol w:w="1659"/>
        <w:gridCol w:w="1521"/>
        <w:gridCol w:w="3742"/>
      </w:tblGrid>
      <w:tr w:rsidR="00863F64">
        <w:trPr>
          <w:trHeight w:hRule="exact" w:val="715"/>
          <w:jc w:val="center"/>
        </w:trPr>
        <w:tc>
          <w:tcPr>
            <w:tcW w:w="1071" w:type="pct"/>
            <w:vAlign w:val="center"/>
          </w:tcPr>
          <w:p w:rsidR="00863F64" w:rsidRDefault="00FD2E8A">
            <w:pPr>
              <w:spacing w:line="400" w:lineRule="exact"/>
              <w:ind w:firstLineChars="0" w:firstLine="0"/>
              <w:jc w:val="center"/>
              <w:rPr>
                <w:rFonts w:eastAsia="方正楷体_GBK"/>
                <w:szCs w:val="32"/>
              </w:rPr>
            </w:pPr>
            <w:r>
              <w:rPr>
                <w:rFonts w:eastAsia="方正楷体_GBK"/>
                <w:szCs w:val="32"/>
              </w:rPr>
              <w:t>姓</w:t>
            </w:r>
            <w:r>
              <w:rPr>
                <w:rFonts w:eastAsia="方正楷体_GBK" w:hint="eastAsia"/>
                <w:szCs w:val="32"/>
              </w:rPr>
              <w:t xml:space="preserve">   </w:t>
            </w:r>
            <w:r>
              <w:rPr>
                <w:rFonts w:eastAsia="方正楷体_GBK"/>
                <w:szCs w:val="32"/>
              </w:rPr>
              <w:t>名</w:t>
            </w:r>
          </w:p>
        </w:tc>
        <w:tc>
          <w:tcPr>
            <w:tcW w:w="941" w:type="pct"/>
            <w:vAlign w:val="center"/>
          </w:tcPr>
          <w:p w:rsidR="00863F64" w:rsidRDefault="00FD2E8A">
            <w:pPr>
              <w:spacing w:line="320" w:lineRule="exact"/>
              <w:ind w:firstLineChars="0" w:firstLine="0"/>
              <w:jc w:val="center"/>
              <w:rPr>
                <w:rFonts w:eastAsia="楷体_GB2312"/>
                <w:sz w:val="28"/>
                <w:szCs w:val="28"/>
              </w:rPr>
            </w:pPr>
            <w:proofErr w:type="gramStart"/>
            <w:r>
              <w:rPr>
                <w:rFonts w:eastAsia="楷体_GB2312" w:hint="eastAsia"/>
                <w:sz w:val="28"/>
                <w:szCs w:val="28"/>
              </w:rPr>
              <w:t>崔</w:t>
            </w:r>
            <w:proofErr w:type="gramEnd"/>
            <w:r>
              <w:rPr>
                <w:rFonts w:eastAsia="楷体_GB2312" w:hint="eastAsia"/>
                <w:sz w:val="28"/>
                <w:szCs w:val="28"/>
              </w:rPr>
              <w:t xml:space="preserve"> </w:t>
            </w:r>
            <w:r>
              <w:rPr>
                <w:rFonts w:eastAsia="楷体_GB2312" w:hint="eastAsia"/>
                <w:sz w:val="28"/>
                <w:szCs w:val="28"/>
              </w:rPr>
              <w:t>峰</w:t>
            </w:r>
          </w:p>
        </w:tc>
        <w:tc>
          <w:tcPr>
            <w:tcW w:w="863" w:type="pct"/>
            <w:vAlign w:val="center"/>
          </w:tcPr>
          <w:p w:rsidR="00863F64" w:rsidRDefault="00FD2E8A">
            <w:pPr>
              <w:spacing w:line="400" w:lineRule="exact"/>
              <w:ind w:firstLineChars="0" w:firstLine="0"/>
              <w:jc w:val="center"/>
              <w:rPr>
                <w:rFonts w:eastAsia="方正楷体_GBK"/>
                <w:szCs w:val="32"/>
              </w:rPr>
            </w:pPr>
            <w:r>
              <w:rPr>
                <w:rFonts w:eastAsia="方正楷体_GBK"/>
                <w:szCs w:val="32"/>
              </w:rPr>
              <w:t>现任职务</w:t>
            </w:r>
          </w:p>
        </w:tc>
        <w:tc>
          <w:tcPr>
            <w:tcW w:w="2123" w:type="pct"/>
            <w:vAlign w:val="center"/>
          </w:tcPr>
          <w:p w:rsidR="00863F64" w:rsidRDefault="00FD2E8A">
            <w:pPr>
              <w:spacing w:line="400" w:lineRule="exact"/>
              <w:ind w:firstLineChars="0" w:firstLine="0"/>
              <w:jc w:val="center"/>
              <w:rPr>
                <w:rFonts w:eastAsia="楷体_GB2312"/>
                <w:szCs w:val="32"/>
              </w:rPr>
            </w:pPr>
            <w:r>
              <w:rPr>
                <w:rFonts w:eastAsia="楷体_GB2312" w:hint="eastAsia"/>
                <w:szCs w:val="32"/>
              </w:rPr>
              <w:t>创新创业管理科科长</w:t>
            </w:r>
          </w:p>
        </w:tc>
      </w:tr>
      <w:tr w:rsidR="00863F64" w:rsidTr="00FD2E8A">
        <w:trPr>
          <w:trHeight w:hRule="exact" w:val="4287"/>
          <w:jc w:val="center"/>
        </w:trPr>
        <w:tc>
          <w:tcPr>
            <w:tcW w:w="1071" w:type="pct"/>
            <w:vAlign w:val="center"/>
          </w:tcPr>
          <w:p w:rsidR="00863F64" w:rsidRDefault="00FD2E8A">
            <w:pPr>
              <w:spacing w:line="400" w:lineRule="exact"/>
              <w:ind w:firstLineChars="0" w:firstLine="0"/>
              <w:jc w:val="center"/>
              <w:rPr>
                <w:rFonts w:eastAsia="方正楷体_GBK"/>
                <w:szCs w:val="32"/>
              </w:rPr>
            </w:pPr>
            <w:bookmarkStart w:id="0" w:name="_GoBack" w:colFirst="1" w:colLast="1"/>
            <w:r>
              <w:rPr>
                <w:rFonts w:eastAsia="方正楷体_GBK" w:hint="eastAsia"/>
                <w:szCs w:val="32"/>
              </w:rPr>
              <w:t>负责工作</w:t>
            </w:r>
          </w:p>
        </w:tc>
        <w:tc>
          <w:tcPr>
            <w:tcW w:w="3928" w:type="pct"/>
            <w:gridSpan w:val="3"/>
            <w:vAlign w:val="center"/>
          </w:tcPr>
          <w:p w:rsidR="00863F64" w:rsidRDefault="00FD2E8A">
            <w:pPr>
              <w:overflowPunct/>
              <w:spacing w:line="270" w:lineRule="exact"/>
              <w:ind w:firstLineChars="0" w:firstLine="0"/>
              <w:jc w:val="left"/>
              <w:rPr>
                <w:sz w:val="21"/>
                <w:szCs w:val="21"/>
              </w:rPr>
            </w:pPr>
            <w:r>
              <w:rPr>
                <w:rFonts w:hint="eastAsia"/>
                <w:sz w:val="21"/>
                <w:szCs w:val="21"/>
              </w:rPr>
              <w:t>1.</w:t>
            </w:r>
            <w:r>
              <w:rPr>
                <w:rFonts w:hint="eastAsia"/>
                <w:sz w:val="21"/>
                <w:szCs w:val="21"/>
              </w:rPr>
              <w:t>负责制定学校创新创业教育总体规划，会同教务部门制定教学计划、人才培养方案和创新创业学分认定办法。</w:t>
            </w:r>
          </w:p>
          <w:p w:rsidR="00863F64" w:rsidRDefault="00FD2E8A">
            <w:pPr>
              <w:overflowPunct/>
              <w:spacing w:line="270" w:lineRule="exact"/>
              <w:ind w:firstLineChars="0" w:firstLine="0"/>
              <w:jc w:val="left"/>
              <w:rPr>
                <w:sz w:val="21"/>
                <w:szCs w:val="21"/>
              </w:rPr>
            </w:pPr>
            <w:r>
              <w:rPr>
                <w:rFonts w:hint="eastAsia"/>
                <w:sz w:val="21"/>
                <w:szCs w:val="21"/>
              </w:rPr>
              <w:t>2.</w:t>
            </w:r>
            <w:r>
              <w:rPr>
                <w:rFonts w:hint="eastAsia"/>
                <w:sz w:val="21"/>
                <w:szCs w:val="21"/>
              </w:rPr>
              <w:t>负责统筹构建全校拔尖创新人才培养体系。</w:t>
            </w:r>
          </w:p>
          <w:p w:rsidR="00863F64" w:rsidRDefault="00FD2E8A">
            <w:pPr>
              <w:overflowPunct/>
              <w:spacing w:line="270" w:lineRule="exact"/>
              <w:ind w:firstLineChars="0" w:firstLine="0"/>
              <w:jc w:val="left"/>
              <w:rPr>
                <w:sz w:val="21"/>
                <w:szCs w:val="21"/>
              </w:rPr>
            </w:pPr>
            <w:r>
              <w:rPr>
                <w:rFonts w:hint="eastAsia"/>
                <w:sz w:val="21"/>
                <w:szCs w:val="21"/>
              </w:rPr>
              <w:t>3.</w:t>
            </w:r>
            <w:r>
              <w:rPr>
                <w:rFonts w:hint="eastAsia"/>
                <w:sz w:val="21"/>
                <w:szCs w:val="21"/>
              </w:rPr>
              <w:t>负责全校学生创业项目的培育、遴选、申报、立项、孵化，综合协调大学生创业孵化基地建设与管理工作。</w:t>
            </w:r>
          </w:p>
          <w:p w:rsidR="00863F64" w:rsidRDefault="00FD2E8A">
            <w:pPr>
              <w:overflowPunct/>
              <w:spacing w:line="270" w:lineRule="exact"/>
              <w:ind w:firstLineChars="0" w:firstLine="0"/>
              <w:jc w:val="left"/>
              <w:rPr>
                <w:sz w:val="21"/>
                <w:szCs w:val="21"/>
              </w:rPr>
            </w:pPr>
            <w:r>
              <w:rPr>
                <w:rFonts w:hint="eastAsia"/>
                <w:sz w:val="21"/>
                <w:szCs w:val="21"/>
              </w:rPr>
              <w:t>4.</w:t>
            </w:r>
            <w:r>
              <w:rPr>
                <w:rFonts w:hint="eastAsia"/>
                <w:sz w:val="21"/>
                <w:szCs w:val="21"/>
              </w:rPr>
              <w:t>负责全校各</w:t>
            </w:r>
            <w:proofErr w:type="gramStart"/>
            <w:r>
              <w:rPr>
                <w:rFonts w:hint="eastAsia"/>
                <w:sz w:val="21"/>
                <w:szCs w:val="21"/>
              </w:rPr>
              <w:t>类创新</w:t>
            </w:r>
            <w:proofErr w:type="gramEnd"/>
            <w:r>
              <w:rPr>
                <w:rFonts w:hint="eastAsia"/>
                <w:sz w:val="21"/>
                <w:szCs w:val="21"/>
              </w:rPr>
              <w:t>创业竞赛（除“挑战杯”系列赛事、大学生艺术展演活动和师范生大赛）、创业实践活动的组织、指导、管理与服务。</w:t>
            </w:r>
          </w:p>
          <w:p w:rsidR="00863F64" w:rsidRDefault="00FD2E8A">
            <w:pPr>
              <w:overflowPunct/>
              <w:spacing w:line="270" w:lineRule="exact"/>
              <w:ind w:firstLineChars="0" w:firstLine="0"/>
              <w:jc w:val="left"/>
              <w:rPr>
                <w:sz w:val="21"/>
                <w:szCs w:val="21"/>
              </w:rPr>
            </w:pPr>
            <w:r>
              <w:rPr>
                <w:rFonts w:hint="eastAsia"/>
                <w:sz w:val="21"/>
                <w:szCs w:val="21"/>
              </w:rPr>
              <w:t>5.</w:t>
            </w:r>
            <w:r>
              <w:rPr>
                <w:rFonts w:hint="eastAsia"/>
                <w:sz w:val="21"/>
                <w:szCs w:val="21"/>
              </w:rPr>
              <w:t>负责学院办公室行政工作。</w:t>
            </w:r>
          </w:p>
          <w:p w:rsidR="00863F64" w:rsidRDefault="00FD2E8A">
            <w:pPr>
              <w:overflowPunct/>
              <w:spacing w:line="270" w:lineRule="exact"/>
              <w:ind w:firstLineChars="0" w:firstLine="0"/>
              <w:jc w:val="left"/>
              <w:rPr>
                <w:rFonts w:eastAsia="楷体_GB2312"/>
                <w:sz w:val="24"/>
              </w:rPr>
            </w:pPr>
            <w:r>
              <w:rPr>
                <w:rFonts w:hint="eastAsia"/>
                <w:sz w:val="21"/>
                <w:szCs w:val="21"/>
              </w:rPr>
              <w:t>6.</w:t>
            </w:r>
            <w:r>
              <w:rPr>
                <w:rFonts w:hint="eastAsia"/>
                <w:sz w:val="21"/>
                <w:szCs w:val="21"/>
              </w:rPr>
              <w:t>协助院长完成教学相关工作；完成上级主管部门、学校和学院领导交办的其他工作。</w:t>
            </w:r>
          </w:p>
        </w:tc>
      </w:tr>
      <w:tr w:rsidR="00863F64" w:rsidTr="00FD2E8A">
        <w:trPr>
          <w:trHeight w:val="2079"/>
          <w:jc w:val="center"/>
        </w:trPr>
        <w:tc>
          <w:tcPr>
            <w:tcW w:w="1071" w:type="pct"/>
            <w:vMerge w:val="restart"/>
            <w:vAlign w:val="center"/>
          </w:tcPr>
          <w:p w:rsidR="00863F64" w:rsidRDefault="00FD2E8A">
            <w:pPr>
              <w:tabs>
                <w:tab w:val="left" w:pos="11235"/>
              </w:tabs>
              <w:adjustRightInd w:val="0"/>
              <w:spacing w:line="480" w:lineRule="exact"/>
              <w:ind w:firstLineChars="0" w:firstLine="0"/>
              <w:jc w:val="center"/>
              <w:outlineLvl w:val="0"/>
              <w:rPr>
                <w:rFonts w:eastAsia="方正黑体_GBK"/>
                <w:szCs w:val="32"/>
              </w:rPr>
            </w:pPr>
            <w:r>
              <w:rPr>
                <w:rFonts w:eastAsia="方正黑体_GBK"/>
                <w:szCs w:val="32"/>
              </w:rPr>
              <w:t>实绩清单</w:t>
            </w:r>
          </w:p>
          <w:p w:rsidR="00863F64" w:rsidRDefault="00FD2E8A">
            <w:pPr>
              <w:spacing w:line="320" w:lineRule="exact"/>
              <w:ind w:firstLineChars="0" w:firstLine="0"/>
              <w:rPr>
                <w:rFonts w:eastAsia="方正楷体_GBK"/>
                <w:spacing w:val="-6"/>
                <w:sz w:val="30"/>
                <w:szCs w:val="30"/>
              </w:rPr>
            </w:pPr>
            <w:r>
              <w:rPr>
                <w:rFonts w:eastAsia="方正楷体_GBK"/>
                <w:spacing w:val="-6"/>
                <w:sz w:val="30"/>
                <w:szCs w:val="30"/>
              </w:rPr>
              <w:t>（最满意的工作，限</w:t>
            </w:r>
            <w:r>
              <w:rPr>
                <w:rFonts w:eastAsia="方正楷体_GBK"/>
                <w:spacing w:val="-6"/>
                <w:sz w:val="30"/>
                <w:szCs w:val="30"/>
              </w:rPr>
              <w:t>3</w:t>
            </w:r>
            <w:r>
              <w:rPr>
                <w:rFonts w:eastAsia="方正楷体_GBK"/>
                <w:spacing w:val="-6"/>
                <w:sz w:val="30"/>
                <w:szCs w:val="30"/>
              </w:rPr>
              <w:t>项）</w:t>
            </w:r>
          </w:p>
        </w:tc>
        <w:tc>
          <w:tcPr>
            <w:tcW w:w="3928" w:type="pct"/>
            <w:gridSpan w:val="3"/>
            <w:vAlign w:val="center"/>
          </w:tcPr>
          <w:p w:rsidR="00863F64" w:rsidRDefault="00FD2E8A">
            <w:pPr>
              <w:overflowPunct/>
              <w:spacing w:line="270" w:lineRule="exact"/>
              <w:ind w:firstLineChars="0" w:firstLine="0"/>
              <w:jc w:val="left"/>
            </w:pPr>
            <w:r>
              <w:rPr>
                <w:rFonts w:hint="eastAsia"/>
                <w:sz w:val="21"/>
                <w:szCs w:val="21"/>
              </w:rPr>
              <w:t>在教务处及创新创业学院工作期间，负责组织各二级学院组队参加各级各类国家级、省级技能竞赛，成果显著，在中国高等教育学会高校竞赛与教师发展数据平台发布的</w:t>
            </w:r>
            <w:r>
              <w:rPr>
                <w:rFonts w:hint="eastAsia"/>
                <w:sz w:val="21"/>
                <w:szCs w:val="21"/>
              </w:rPr>
              <w:t>2024</w:t>
            </w:r>
            <w:r>
              <w:rPr>
                <w:rFonts w:hint="eastAsia"/>
                <w:sz w:val="21"/>
                <w:szCs w:val="21"/>
              </w:rPr>
              <w:t>年全国普通高校大学生学科竞赛排名中，我校位列第</w:t>
            </w:r>
            <w:r>
              <w:rPr>
                <w:rFonts w:hint="eastAsia"/>
                <w:sz w:val="21"/>
                <w:szCs w:val="21"/>
              </w:rPr>
              <w:t>283</w:t>
            </w:r>
            <w:r>
              <w:rPr>
                <w:rFonts w:hint="eastAsia"/>
                <w:sz w:val="21"/>
                <w:szCs w:val="21"/>
              </w:rPr>
              <w:t>名，取得历年最高排名。</w:t>
            </w:r>
          </w:p>
        </w:tc>
      </w:tr>
      <w:bookmarkEnd w:id="0"/>
      <w:tr w:rsidR="00863F64">
        <w:trPr>
          <w:trHeight w:val="2121"/>
          <w:jc w:val="center"/>
        </w:trPr>
        <w:tc>
          <w:tcPr>
            <w:tcW w:w="1071" w:type="pct"/>
            <w:vMerge/>
            <w:vAlign w:val="center"/>
          </w:tcPr>
          <w:p w:rsidR="00863F64" w:rsidRDefault="00863F64">
            <w:pPr>
              <w:spacing w:line="400" w:lineRule="exact"/>
              <w:ind w:firstLineChars="0" w:firstLine="0"/>
              <w:rPr>
                <w:rFonts w:eastAsia="方正楷体_GBK"/>
                <w:szCs w:val="32"/>
              </w:rPr>
            </w:pPr>
          </w:p>
        </w:tc>
        <w:tc>
          <w:tcPr>
            <w:tcW w:w="3928" w:type="pct"/>
            <w:gridSpan w:val="3"/>
            <w:vAlign w:val="center"/>
          </w:tcPr>
          <w:p w:rsidR="00863F64" w:rsidRDefault="00FD2E8A">
            <w:pPr>
              <w:overflowPunct/>
              <w:spacing w:line="270" w:lineRule="exact"/>
              <w:ind w:firstLineChars="0" w:firstLine="0"/>
              <w:rPr>
                <w:spacing w:val="-20"/>
                <w:sz w:val="24"/>
              </w:rPr>
            </w:pPr>
            <w:r>
              <w:rPr>
                <w:rFonts w:hint="eastAsia"/>
                <w:sz w:val="21"/>
                <w:szCs w:val="21"/>
              </w:rPr>
              <w:t>在教务处及创新创业学院期间紧密结合学校发展实际与教育教学改革需求，独立修订《</w:t>
            </w:r>
            <w:r>
              <w:rPr>
                <w:rFonts w:hint="eastAsia"/>
                <w:sz w:val="21"/>
                <w:szCs w:val="21"/>
              </w:rPr>
              <w:t>盐城师范学院大学生学科竞赛管理办法</w:t>
            </w:r>
            <w:r>
              <w:rPr>
                <w:rFonts w:hint="eastAsia"/>
                <w:sz w:val="21"/>
                <w:szCs w:val="21"/>
              </w:rPr>
              <w:t>》《</w:t>
            </w:r>
            <w:r>
              <w:rPr>
                <w:sz w:val="21"/>
                <w:szCs w:val="21"/>
              </w:rPr>
              <w:t>盐城师范学院大学生创新创业教育实施方案</w:t>
            </w:r>
            <w:r>
              <w:rPr>
                <w:rFonts w:hint="eastAsia"/>
                <w:sz w:val="21"/>
                <w:szCs w:val="21"/>
              </w:rPr>
              <w:t>》《</w:t>
            </w:r>
            <w:r>
              <w:rPr>
                <w:rFonts w:hint="eastAsia"/>
                <w:sz w:val="21"/>
                <w:szCs w:val="21"/>
              </w:rPr>
              <w:t>盐城师范学院全日制本科生毕业论文（设计）管理办法</w:t>
            </w:r>
            <w:r>
              <w:rPr>
                <w:rFonts w:hint="eastAsia"/>
                <w:sz w:val="21"/>
                <w:szCs w:val="21"/>
              </w:rPr>
              <w:t>》《</w:t>
            </w:r>
            <w:r>
              <w:rPr>
                <w:rFonts w:hint="eastAsia"/>
                <w:sz w:val="21"/>
                <w:szCs w:val="21"/>
              </w:rPr>
              <w:t>盐城师范学院实践教学基地建设与管理办法</w:t>
            </w:r>
            <w:r>
              <w:rPr>
                <w:rFonts w:hint="eastAsia"/>
                <w:sz w:val="21"/>
                <w:szCs w:val="21"/>
              </w:rPr>
              <w:t>》等学校教学文件</w:t>
            </w:r>
            <w:r>
              <w:rPr>
                <w:rFonts w:hint="eastAsia"/>
                <w:sz w:val="21"/>
                <w:szCs w:val="21"/>
              </w:rPr>
              <w:t>15</w:t>
            </w:r>
            <w:r>
              <w:rPr>
                <w:rFonts w:hint="eastAsia"/>
                <w:sz w:val="21"/>
                <w:szCs w:val="21"/>
              </w:rPr>
              <w:t>项，为学校教学相关工作的规范化、制度化开展提供了坚实的制度保障，有效提升了学校在人才培养质量提升、创新创业能力培养以及实践教学环节管理等方面的工作效能。</w:t>
            </w:r>
          </w:p>
        </w:tc>
      </w:tr>
      <w:tr w:rsidR="00863F64">
        <w:trPr>
          <w:trHeight w:hRule="exact" w:val="2964"/>
          <w:jc w:val="center"/>
        </w:trPr>
        <w:tc>
          <w:tcPr>
            <w:tcW w:w="1071" w:type="pct"/>
            <w:vAlign w:val="center"/>
          </w:tcPr>
          <w:p w:rsidR="00863F64" w:rsidRDefault="00FD2E8A">
            <w:pPr>
              <w:tabs>
                <w:tab w:val="left" w:pos="11235"/>
              </w:tabs>
              <w:adjustRightInd w:val="0"/>
              <w:spacing w:line="480" w:lineRule="exact"/>
              <w:ind w:firstLineChars="0" w:firstLine="0"/>
              <w:jc w:val="center"/>
              <w:outlineLvl w:val="0"/>
              <w:rPr>
                <w:rFonts w:eastAsia="方正黑体_GBK"/>
                <w:szCs w:val="32"/>
              </w:rPr>
            </w:pPr>
            <w:r>
              <w:rPr>
                <w:rFonts w:eastAsia="方正黑体_GBK" w:hint="eastAsia"/>
                <w:szCs w:val="32"/>
              </w:rPr>
              <w:lastRenderedPageBreak/>
              <w:t>不足</w:t>
            </w:r>
            <w:r>
              <w:rPr>
                <w:rFonts w:eastAsia="方正黑体_GBK"/>
                <w:szCs w:val="32"/>
              </w:rPr>
              <w:t>清单</w:t>
            </w:r>
          </w:p>
          <w:p w:rsidR="00863F64" w:rsidRDefault="00FD2E8A">
            <w:pPr>
              <w:spacing w:line="320" w:lineRule="exact"/>
              <w:ind w:firstLineChars="0" w:firstLine="0"/>
              <w:rPr>
                <w:szCs w:val="32"/>
              </w:rPr>
            </w:pPr>
            <w:r>
              <w:rPr>
                <w:rFonts w:eastAsia="方正楷体_GBK"/>
                <w:spacing w:val="-6"/>
                <w:sz w:val="30"/>
                <w:szCs w:val="30"/>
              </w:rPr>
              <w:t>（不满意的工作或个人不足</w:t>
            </w:r>
            <w:r>
              <w:rPr>
                <w:rFonts w:eastAsia="方正楷体_GBK" w:hint="eastAsia"/>
                <w:spacing w:val="-6"/>
                <w:sz w:val="30"/>
                <w:szCs w:val="30"/>
              </w:rPr>
              <w:t>，限</w:t>
            </w:r>
            <w:r>
              <w:rPr>
                <w:rFonts w:eastAsia="方正楷体_GBK" w:hint="eastAsia"/>
                <w:spacing w:val="-6"/>
                <w:sz w:val="30"/>
                <w:szCs w:val="30"/>
              </w:rPr>
              <w:t>3</w:t>
            </w:r>
            <w:r>
              <w:rPr>
                <w:rFonts w:eastAsia="方正楷体_GBK" w:hint="eastAsia"/>
                <w:spacing w:val="-6"/>
                <w:sz w:val="30"/>
                <w:szCs w:val="30"/>
              </w:rPr>
              <w:t>项</w:t>
            </w:r>
            <w:r>
              <w:rPr>
                <w:rFonts w:eastAsia="方正楷体_GBK"/>
                <w:spacing w:val="-6"/>
                <w:sz w:val="30"/>
                <w:szCs w:val="30"/>
              </w:rPr>
              <w:t>）</w:t>
            </w:r>
          </w:p>
        </w:tc>
        <w:tc>
          <w:tcPr>
            <w:tcW w:w="3928" w:type="pct"/>
            <w:gridSpan w:val="3"/>
            <w:vAlign w:val="center"/>
          </w:tcPr>
          <w:p w:rsidR="00863F64" w:rsidRDefault="00FD2E8A">
            <w:pPr>
              <w:spacing w:line="270" w:lineRule="exact"/>
              <w:ind w:firstLineChars="0" w:firstLine="0"/>
              <w:rPr>
                <w:sz w:val="21"/>
                <w:szCs w:val="21"/>
              </w:rPr>
            </w:pPr>
            <w:r>
              <w:rPr>
                <w:rFonts w:hint="eastAsia"/>
                <w:sz w:val="21"/>
                <w:szCs w:val="21"/>
              </w:rPr>
              <w:t>如何持续聚焦</w:t>
            </w:r>
            <w:r>
              <w:rPr>
                <w:rFonts w:hint="eastAsia"/>
                <w:sz w:val="21"/>
                <w:szCs w:val="21"/>
              </w:rPr>
              <w:t>“以赛促创、以赛提质”，推动标志性竞赛成果更</w:t>
            </w:r>
            <w:r>
              <w:rPr>
                <w:rFonts w:hint="eastAsia"/>
                <w:sz w:val="21"/>
                <w:szCs w:val="21"/>
              </w:rPr>
              <w:t>好地</w:t>
            </w:r>
            <w:r>
              <w:rPr>
                <w:rFonts w:hint="eastAsia"/>
                <w:sz w:val="21"/>
                <w:szCs w:val="21"/>
              </w:rPr>
              <w:t>服务学校高质量考核，是当前面临的关键问题。目前，竞赛成果与学校高质量考核的</w:t>
            </w:r>
            <w:proofErr w:type="gramStart"/>
            <w:r>
              <w:rPr>
                <w:rFonts w:hint="eastAsia"/>
                <w:sz w:val="21"/>
                <w:szCs w:val="21"/>
              </w:rPr>
              <w:t>衔接仍</w:t>
            </w:r>
            <w:proofErr w:type="gramEnd"/>
            <w:r>
              <w:rPr>
                <w:rFonts w:hint="eastAsia"/>
                <w:sz w:val="21"/>
                <w:szCs w:val="21"/>
              </w:rPr>
              <w:t>有优化空间，部分竞赛项目的成果转化率及对学校核心指标的直接贡献度有待提升。例如，标志性获奖项目在成果落地、专利转化、社会经济效益等方面的后续跟进与挖掘不足，未能充分将竞赛优势转化为学校科研创新、人才培养质量等关键考核指标的显性优势。同时，对竞赛成果与学校高质量考核指标体系的匹配</w:t>
            </w:r>
            <w:proofErr w:type="gramStart"/>
            <w:r>
              <w:rPr>
                <w:rFonts w:hint="eastAsia"/>
                <w:sz w:val="21"/>
                <w:szCs w:val="21"/>
              </w:rPr>
              <w:t>度分析</w:t>
            </w:r>
            <w:proofErr w:type="gramEnd"/>
            <w:r>
              <w:rPr>
                <w:rFonts w:hint="eastAsia"/>
                <w:sz w:val="21"/>
                <w:szCs w:val="21"/>
              </w:rPr>
              <w:t>不够深入，未能精准聚焦考核重点，导致部分竞赛资源投入与考核产出效益</w:t>
            </w:r>
            <w:proofErr w:type="gramStart"/>
            <w:r>
              <w:rPr>
                <w:rFonts w:hint="eastAsia"/>
                <w:sz w:val="21"/>
                <w:szCs w:val="21"/>
              </w:rPr>
              <w:t>不</w:t>
            </w:r>
            <w:proofErr w:type="gramEnd"/>
            <w:r>
              <w:rPr>
                <w:rFonts w:hint="eastAsia"/>
                <w:sz w:val="21"/>
                <w:szCs w:val="21"/>
              </w:rPr>
              <w:t>成正比。下一步需进一步建立科学的</w:t>
            </w:r>
            <w:r>
              <w:rPr>
                <w:rFonts w:hint="eastAsia"/>
                <w:sz w:val="21"/>
                <w:szCs w:val="21"/>
              </w:rPr>
              <w:t>竞赛成果与考核指标对接机制，明确不同竞赛项目对考核指标的贡献权重，推动竞赛工作与学校高质量发展目标深度融合。</w:t>
            </w:r>
          </w:p>
        </w:tc>
      </w:tr>
      <w:tr w:rsidR="00863F64">
        <w:trPr>
          <w:trHeight w:val="1010"/>
          <w:jc w:val="center"/>
        </w:trPr>
        <w:tc>
          <w:tcPr>
            <w:tcW w:w="1071" w:type="pct"/>
            <w:vAlign w:val="center"/>
          </w:tcPr>
          <w:p w:rsidR="00863F64" w:rsidRDefault="00FD2E8A">
            <w:pPr>
              <w:tabs>
                <w:tab w:val="left" w:pos="11235"/>
              </w:tabs>
              <w:adjustRightInd w:val="0"/>
              <w:spacing w:line="480" w:lineRule="exact"/>
              <w:ind w:firstLineChars="0" w:firstLine="0"/>
              <w:jc w:val="center"/>
              <w:outlineLvl w:val="0"/>
              <w:rPr>
                <w:rFonts w:eastAsia="方正楷体_GBK"/>
                <w:spacing w:val="-20"/>
                <w:szCs w:val="28"/>
              </w:rPr>
            </w:pPr>
            <w:r>
              <w:rPr>
                <w:rFonts w:eastAsia="方正黑体_GBK"/>
                <w:szCs w:val="32"/>
              </w:rPr>
              <w:t>备</w:t>
            </w:r>
            <w:r>
              <w:rPr>
                <w:rFonts w:eastAsia="方正黑体_GBK" w:hint="eastAsia"/>
                <w:szCs w:val="32"/>
              </w:rPr>
              <w:t xml:space="preserve">  </w:t>
            </w:r>
            <w:r>
              <w:rPr>
                <w:rFonts w:eastAsia="方正黑体_GBK"/>
                <w:szCs w:val="32"/>
              </w:rPr>
              <w:t>注</w:t>
            </w:r>
          </w:p>
        </w:tc>
        <w:tc>
          <w:tcPr>
            <w:tcW w:w="3928" w:type="pct"/>
            <w:gridSpan w:val="3"/>
            <w:vAlign w:val="center"/>
          </w:tcPr>
          <w:p w:rsidR="00863F64" w:rsidRDefault="00FD2E8A">
            <w:pPr>
              <w:spacing w:line="280" w:lineRule="exact"/>
              <w:ind w:firstLineChars="0" w:firstLine="0"/>
              <w:jc w:val="left"/>
              <w:rPr>
                <w:w w:val="97"/>
                <w:szCs w:val="21"/>
              </w:rPr>
            </w:pPr>
            <w:r>
              <w:rPr>
                <w:rFonts w:hint="eastAsia"/>
                <w:sz w:val="21"/>
                <w:szCs w:val="21"/>
              </w:rPr>
              <w:t>2019</w:t>
            </w:r>
            <w:r>
              <w:rPr>
                <w:rFonts w:hint="eastAsia"/>
                <w:sz w:val="21"/>
                <w:szCs w:val="21"/>
              </w:rPr>
              <w:t>年—</w:t>
            </w:r>
            <w:r>
              <w:rPr>
                <w:rFonts w:hint="eastAsia"/>
                <w:sz w:val="21"/>
                <w:szCs w:val="21"/>
              </w:rPr>
              <w:t>2025</w:t>
            </w:r>
            <w:r>
              <w:rPr>
                <w:rFonts w:hint="eastAsia"/>
                <w:sz w:val="21"/>
                <w:szCs w:val="21"/>
              </w:rPr>
              <w:t>年任职教务处实验实训科科长，</w:t>
            </w:r>
            <w:r>
              <w:rPr>
                <w:rFonts w:hint="eastAsia"/>
                <w:sz w:val="21"/>
                <w:szCs w:val="21"/>
              </w:rPr>
              <w:t>2026</w:t>
            </w:r>
            <w:r>
              <w:rPr>
                <w:rFonts w:hint="eastAsia"/>
                <w:sz w:val="21"/>
                <w:szCs w:val="21"/>
              </w:rPr>
              <w:t>年任职创新创业学院创业管理科科长。</w:t>
            </w:r>
          </w:p>
        </w:tc>
      </w:tr>
    </w:tbl>
    <w:p w:rsidR="00863F64" w:rsidRDefault="00863F64">
      <w:pPr>
        <w:spacing w:line="240" w:lineRule="atLeast"/>
        <w:ind w:firstLineChars="0" w:firstLine="0"/>
        <w:rPr>
          <w:sz w:val="15"/>
          <w:szCs w:val="15"/>
        </w:rPr>
      </w:pPr>
    </w:p>
    <w:sectPr w:rsidR="00863F64">
      <w:headerReference w:type="even" r:id="rId9"/>
      <w:headerReference w:type="default" r:id="rId10"/>
      <w:footerReference w:type="even" r:id="rId11"/>
      <w:footerReference w:type="default" r:id="rId12"/>
      <w:headerReference w:type="first" r:id="rId13"/>
      <w:footerReference w:type="first" r:id="rId14"/>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F64" w:rsidRDefault="00FD2E8A">
      <w:pPr>
        <w:spacing w:line="240" w:lineRule="auto"/>
        <w:ind w:firstLine="640"/>
      </w:pPr>
      <w:r>
        <w:separator/>
      </w:r>
    </w:p>
  </w:endnote>
  <w:endnote w:type="continuationSeparator" w:id="0">
    <w:p w:rsidR="00863F64" w:rsidRDefault="00FD2E8A">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F64" w:rsidRDefault="00FD2E8A">
      <w:pPr>
        <w:spacing w:line="240" w:lineRule="auto"/>
        <w:ind w:firstLine="640"/>
      </w:pPr>
      <w:r>
        <w:separator/>
      </w:r>
    </w:p>
  </w:footnote>
  <w:footnote w:type="continuationSeparator" w:id="0">
    <w:p w:rsidR="00863F64" w:rsidRDefault="00FD2E8A">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F64" w:rsidRDefault="00863F64">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1B0E2A"/>
    <w:rsid w:val="005A09ED"/>
    <w:rsid w:val="006E3825"/>
    <w:rsid w:val="00863F64"/>
    <w:rsid w:val="00881C24"/>
    <w:rsid w:val="00D86298"/>
    <w:rsid w:val="00FD2E8A"/>
    <w:rsid w:val="0C350196"/>
    <w:rsid w:val="12F92A37"/>
    <w:rsid w:val="23B53B7B"/>
    <w:rsid w:val="2DDB69E3"/>
    <w:rsid w:val="39934A77"/>
    <w:rsid w:val="3C487939"/>
    <w:rsid w:val="47504EFC"/>
    <w:rsid w:val="4BF03BFE"/>
    <w:rsid w:val="52E72BF2"/>
    <w:rsid w:val="57094C2D"/>
    <w:rsid w:val="5A671CDE"/>
    <w:rsid w:val="5DF0210B"/>
    <w:rsid w:val="6AD91969"/>
    <w:rsid w:val="70C738C2"/>
    <w:rsid w:val="7509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92B90"/>
  <w15:docId w15:val="{9116F385-DA93-428D-A2B3-492581791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New Roman" w:eastAsia="方正仿宋_GBK" w:hAnsi="Times New Roman"/>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a56819cf-577a-430a-ba71-49bfb53a66cf</errorID>
      <errorWord>教务处</errorWord>
      <group>L1_Word</group>
      <groupName>字词问题</groupName>
      <ability>L2_Typo</ability>
      <abilityName>字词错误</abilityName>
      <candidateList>
        <item>在教务处</item>
      </candidateList>
      <explain/>
      <paraID>170E11A1</paraID>
      <start>0</start>
      <end>4</end>
      <status>modified</status>
      <modifiedWord>在教务处</modifiedWord>
      <trackRevisions>false</trackRevisions>
    </reviewItem>
    <reviewItem>
      <errorID>8ce0ee85-35a3-41be-9b98-88939638e325</errorID>
      <errorWord>期间负责</errorWord>
      <group>L1_Grammar</group>
      <groupName>语法问题</groupName>
      <ability>L2_Grammar</ability>
      <abilityName>语法错误</abilityName>
      <candidateList>
        <item>工作期间，负责</item>
      </candidateList>
      <explain/>
      <paraID>170E11A1</paraID>
      <start>11</start>
      <end>18</end>
      <status>modified</status>
      <modifiedWord>工作期间，负责</modifiedWord>
      <trackRevisions>false</trackRevisions>
    </reviewItem>
    <reviewItem>
      <errorID>b2ea361e-f1d6-4dc6-8f7b-8c46e1b25818</errorID>
      <errorWord>教务处</errorWord>
      <group>L1_Word</group>
      <groupName>字词问题</groupName>
      <ability>L2_Typo</ability>
      <abilityName>字词错误</abilityName>
      <candidateList>
        <item>在教务处</item>
      </candidateList>
      <explain/>
      <paraID>7FA86147</paraID>
      <start>0</start>
      <end>4</end>
      <status>modified</status>
      <modifiedWord>在教务处</modifiedWord>
      <trackRevisions>false</trackRevisions>
    </reviewItem>
    <reviewItem>
      <errorID>b9c0098a-11fc-4dc0-907c-4a18db7b305f</errorID>
      <errorWord>期间负责</errorWord>
      <group>L1_Grammar</group>
      <groupName>语法问题</groupName>
      <ability>L2_Grammar</ability>
      <abilityName>语法错误</abilityName>
      <candidateList>
        <item>工作期间，负责</item>
      </candidateList>
      <explain/>
      <paraID>7FA86147</paraID>
      <start>11</start>
      <end>18</end>
      <status>modified</status>
      <modifiedWord>工作期间，负责</modifiedWord>
      <trackRevisions>false</trackRevisions>
    </reviewItem>
    <reviewItem>
      <errorID>2a487696-c612-49a3-86eb-62e9f30d606a</errorID>
      <errorWord>(</errorWord>
      <group>L1_Punc</group>
      <groupName>标点问题</groupName>
      <ability>L2_Punc</ability>
      <abilityName>标点符号检查</abilityName>
      <candidateList>
        <item>（</item>
      </candidateList>
      <explain/>
      <paraID>7FA86147</paraID>
      <start>31</start>
      <end>32</end>
      <status>modified</status>
      <modifiedWord>（</modifiedWord>
      <trackRevisions>false</trackRevisions>
    </reviewItem>
    <reviewItem>
      <errorID>610bce99-c9ef-4416-be2f-80f069f0d9e8</errorID>
      <errorWord>工作中</errorWord>
      <group>L1_Word</group>
      <groupName>字词问题</groupName>
      <ability>L2_Typo</ability>
      <abilityName>字词错误</abilityName>
      <candidateList>
        <item>工作</item>
      </candidateList>
      <explain>❶〈动〉从事体力或脑力劳动，也泛指机器、工具受人操纵而发挥生产作用：积极～｜开始～｜铲土机正在～。❷〈名〉职业：找～｜～没有贵贱之分。❸〈名〉业务；任务：～量｜宣传～｜工会～｜科学研究～。</explain>
      <paraID>7FA86147</paraID>
      <start>42</start>
      <end>44</end>
      <status>modified</status>
      <modifiedWord>工作</modifiedWord>
      <trackRevisions>false</trackRevisions>
    </reviewItem>
    <reviewItem>
      <errorID>58248764-619b-4170-a33e-3af15dc07f68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7FA86147</paraID>
      <start>88</start>
      <end>89</end>
      <status>modified</status>
      <modifiedWord>—</modifiedWord>
      <trackRevisions>false</trackRevisions>
    </reviewItem>
    <reviewItem>
      <errorID>d0c9dcae-d804-438c-b723-719548ac4b3b</errorID>
      <errorWord>教务处及创新创业学院期间期间</errorWord>
      <group>L1_Other</group>
      <groupName>其他问题</groupName>
      <ability>L2_Consistency</ability>
      <abilityName>一致性检查</abilityName>
      <candidateList>
        <item>教务处及创新创业学院期间</item>
      </candidateList>
      <explain>表述重复，属于术语一致性问题</explain>
      <paraID>4CEA6267</paraID>
      <start>0</start>
      <end>12</end>
      <status>modified</status>
      <modifiedWord>教务处及创新创业学院期间</modifiedWord>
      <trackRevisions>false</trackRevisions>
    </reviewItem>
    <reviewItem>
      <errorID>e09b0fb2-6d42-4e0c-9ffc-2bb4c83a2edf</errorID>
      <errorWord>好</errorWord>
      <group>L1_Word</group>
      <groupName>字词问题</groupName>
      <ability>L2_Typo</ability>
      <abilityName>字词错误</abilityName>
      <candidateList>
        <item>好地</item>
      </candidateList>
      <explain/>
      <paraID>7F89F386</paraID>
      <start>28</start>
      <end>30</end>
      <status>modified</status>
      <modifiedWord>好地</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6D77D05-40B2-4DC4-A09F-2D184397DB0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3</TotalTime>
  <Pages>2</Pages>
  <Words>977</Words>
  <Characters>59</Characters>
  <Application>Microsoft Office Word</Application>
  <DocSecurity>0</DocSecurity>
  <Lines>1</Lines>
  <Paragraphs>2</Paragraphs>
  <ScaleCrop>false</ScaleCrop>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4</cp:revision>
  <dcterms:created xsi:type="dcterms:W3CDTF">2026-03-27T08:42:00Z</dcterms:created>
  <dcterms:modified xsi:type="dcterms:W3CDTF">2026-04-16T10:07:00Z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eyJoZGlkIjoiMTIwMjczMTVlMTQ3OTIzZDc5MTY1ZTRlYzdkZDhjZGIiLCJ1c2VySWQiOiI5MjY2NDk4In0=</vt:lpwstr>
  </property>
</Properties>
</file>