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515" w:rsidRDefault="00E86515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E86515" w:rsidRDefault="00A6370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E86515" w:rsidRDefault="00E86515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E86515">
        <w:trPr>
          <w:trHeight w:hRule="exact" w:val="865"/>
          <w:jc w:val="center"/>
        </w:trPr>
        <w:tc>
          <w:tcPr>
            <w:tcW w:w="1935" w:type="dxa"/>
            <w:vAlign w:val="center"/>
          </w:tcPr>
          <w:p w:rsidR="00E86515" w:rsidRDefault="00A6370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E86515" w:rsidRDefault="00A63708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岳菲</w:t>
            </w:r>
            <w:proofErr w:type="gramEnd"/>
          </w:p>
        </w:tc>
        <w:tc>
          <w:tcPr>
            <w:tcW w:w="1559" w:type="dxa"/>
            <w:vAlign w:val="center"/>
          </w:tcPr>
          <w:p w:rsidR="00E86515" w:rsidRDefault="00A6370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E86515" w:rsidRDefault="00A63708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数学与统计学院团委书记</w:t>
            </w:r>
          </w:p>
        </w:tc>
      </w:tr>
      <w:tr w:rsidR="00E86515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E86515" w:rsidRDefault="00A6370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E86515" w:rsidRDefault="00A63708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团学工作、招生、就业、学生档案管理</w:t>
            </w:r>
          </w:p>
        </w:tc>
      </w:tr>
      <w:tr w:rsidR="00E86515">
        <w:trPr>
          <w:trHeight w:val="4165"/>
          <w:jc w:val="center"/>
        </w:trPr>
        <w:tc>
          <w:tcPr>
            <w:tcW w:w="1935" w:type="dxa"/>
            <w:vMerge w:val="restart"/>
            <w:vAlign w:val="center"/>
          </w:tcPr>
          <w:p w:rsidR="00E86515" w:rsidRDefault="00A6370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E86515" w:rsidRDefault="00A63708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E86515" w:rsidRDefault="00A63708">
            <w:pPr>
              <w:spacing w:line="400" w:lineRule="exact"/>
              <w:ind w:firstLine="562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深耕团学</w:t>
            </w:r>
            <w:proofErr w:type="gramEnd"/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实践，赋能育人成才。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主动对接周边社区、场馆及相关单位，联动亭湖科协开展智慧助老服务，联合盐城市科技馆开展科普宣传服务，与阜宁桃花源生态经济区管委会完成大学生社会实践基地签约授牌，并组织开展直播助农活动；联合交通银行开展金融知识科普宣讲；组建学院“科学家精神宣讲团”深入中小学开展宣讲。组织学生参赛实践，学生获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2025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年“挑战杯”人工智能赛道优胜奖，组织开展第四十次赠书寄语规劝教育活动。学院获评第二十六届“奉献杯”青年志愿者学雷锋活动先进集体。</w:t>
            </w:r>
          </w:p>
        </w:tc>
      </w:tr>
      <w:tr w:rsidR="00E86515">
        <w:trPr>
          <w:trHeight w:val="2700"/>
          <w:jc w:val="center"/>
        </w:trPr>
        <w:tc>
          <w:tcPr>
            <w:tcW w:w="1935" w:type="dxa"/>
            <w:vMerge/>
            <w:vAlign w:val="center"/>
          </w:tcPr>
          <w:p w:rsidR="00E86515" w:rsidRDefault="00E8651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86515" w:rsidRDefault="00A63708">
            <w:pPr>
              <w:spacing w:line="400" w:lineRule="exact"/>
              <w:ind w:firstLine="562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聚焦招生就业，拓宽就业路径。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负责学院招生就业工作期间，联动班主任队伍、对接地方企业，多维度拓展就业渠道，做好毕业生就业指导服务。学院多次获评招生、就业创业先进集体。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2025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届毕业生升学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就业成效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显著，考取研究生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53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人、公务员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人、教师编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118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人，参与乡村振兴等项目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人，年终就业率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96%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，高质量就业率近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50%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。</w:t>
            </w:r>
          </w:p>
        </w:tc>
      </w:tr>
      <w:tr w:rsidR="00E86515">
        <w:trPr>
          <w:trHeight w:val="2340"/>
          <w:jc w:val="center"/>
        </w:trPr>
        <w:tc>
          <w:tcPr>
            <w:tcW w:w="1935" w:type="dxa"/>
            <w:vMerge/>
            <w:vAlign w:val="center"/>
          </w:tcPr>
          <w:p w:rsidR="00E86515" w:rsidRDefault="00E8651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86515" w:rsidRDefault="00A63708">
            <w:pPr>
              <w:spacing w:line="400" w:lineRule="exact"/>
              <w:ind w:firstLine="562"/>
              <w:rPr>
                <w:rFonts w:ascii="Times New Roman" w:eastAsia="楷体_GB2312" w:hAnsi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抓实档案管理，工作规范高效。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负责学院学生档案工作期间，细致完成档案整理、归档等基础工作，寒暑假期间及时响应学生查档需求，协助毕业生解决档案相关问题，保障档案工作有序推进。个人获评档案工作先进个人，学院获评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2023-2024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年度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档案工作先进集体。</w:t>
            </w:r>
          </w:p>
          <w:p w:rsidR="00A63708" w:rsidRPr="00A63708" w:rsidRDefault="00A63708" w:rsidP="00A63708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E86515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E86515" w:rsidRDefault="00A6370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E86515" w:rsidRDefault="00A63708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E86515" w:rsidRDefault="00A63708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学院团学活动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品牌建设仍有提升空间。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在团学活动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开展过程中，虽已扎实推进各类志愿服务、科普宣讲等工作，但在活动策划创新、校地资源深度整合方面仍需加强，特色品牌打造力度不足，活动吸引力有待进一步增强，实践育人的效能仍可进一步挖掘，以更好推动团学工作提质升级。</w:t>
            </w:r>
          </w:p>
          <w:p w:rsidR="00E86515" w:rsidRDefault="00E86515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E86515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86515" w:rsidRDefault="00E8651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86515" w:rsidRDefault="00A63708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毕业生高质量就业工作仍需持续推进。当前就业市场竞争日趋激烈，在就业指导的针对性、毕业生就业观念引导等方面仍有改进空间，非师范专业学生就业渠道拓展力度需进一步加大，以帮助毕业生更好树立高质量就业理念、提升就业竞争力。</w:t>
            </w:r>
          </w:p>
          <w:p w:rsidR="00E86515" w:rsidRDefault="00E86515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E86515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86515" w:rsidRDefault="00E8651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86515" w:rsidRDefault="00A63708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个人科研能力提升需持续发力。日常行政工作任务较为繁重，导致投入科研的时间和精力相对有限，在科研选题、研究深度及科研方法运用上仍需加强，科研成果产出有待增加，需进一步推动科研与工作实践深度融合，不断提升自身专业素养，更好适配岗位履职需求。</w:t>
            </w:r>
          </w:p>
          <w:p w:rsidR="00E86515" w:rsidRDefault="00E86515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E86515">
        <w:trPr>
          <w:trHeight w:val="2384"/>
          <w:jc w:val="center"/>
        </w:trPr>
        <w:tc>
          <w:tcPr>
            <w:tcW w:w="1935" w:type="dxa"/>
            <w:vAlign w:val="center"/>
          </w:tcPr>
          <w:p w:rsidR="00E86515" w:rsidRDefault="00A6370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E86515" w:rsidRDefault="00E86515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E86515" w:rsidRDefault="00E86515">
      <w:pPr>
        <w:spacing w:line="240" w:lineRule="atLeast"/>
        <w:ind w:firstLineChars="0" w:firstLine="0"/>
        <w:rPr>
          <w:sz w:val="15"/>
          <w:szCs w:val="15"/>
        </w:rPr>
      </w:pPr>
    </w:p>
    <w:sectPr w:rsidR="00E865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515" w:rsidRDefault="00A63708">
      <w:pPr>
        <w:spacing w:line="240" w:lineRule="auto"/>
        <w:ind w:firstLine="640"/>
      </w:pPr>
      <w:r>
        <w:separator/>
      </w:r>
    </w:p>
  </w:endnote>
  <w:endnote w:type="continuationSeparator" w:id="0">
    <w:p w:rsidR="00E86515" w:rsidRDefault="00A6370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09986785-75E2-42B4-8385-BAA19201673A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8C4399A8-6657-4406-A1CD-0A201A1ACBEB}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DF237198-091B-4595-B08B-C2AC10404C2E}"/>
    <w:embedBold r:id="rId4" w:subsetted="1" w:fontKey="{7041DF82-164B-4688-8DF5-1D1E569707EA}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565025C0-F48C-483F-AE64-8AB9C4A7A8AA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515" w:rsidRDefault="00E86515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515" w:rsidRDefault="00E86515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515" w:rsidRDefault="00E86515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515" w:rsidRDefault="00A63708">
      <w:pPr>
        <w:spacing w:line="240" w:lineRule="auto"/>
        <w:ind w:firstLine="640"/>
      </w:pPr>
      <w:r>
        <w:separator/>
      </w:r>
    </w:p>
  </w:footnote>
  <w:footnote w:type="continuationSeparator" w:id="0">
    <w:p w:rsidR="00E86515" w:rsidRDefault="00A6370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515" w:rsidRDefault="00E86515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515" w:rsidRDefault="00E86515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515" w:rsidRDefault="00E86515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TrueTypeFonts/>
  <w:saveSubsetFonts/>
  <w:proofState w:spelling="clean" w:grammar="clean"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E3825"/>
    <w:rsid w:val="00881C24"/>
    <w:rsid w:val="00A63708"/>
    <w:rsid w:val="00D86298"/>
    <w:rsid w:val="00E86515"/>
    <w:rsid w:val="070B4342"/>
    <w:rsid w:val="095168F8"/>
    <w:rsid w:val="17884129"/>
    <w:rsid w:val="24A73C78"/>
    <w:rsid w:val="26957D37"/>
    <w:rsid w:val="2D263E4A"/>
    <w:rsid w:val="39934A77"/>
    <w:rsid w:val="3BD333EF"/>
    <w:rsid w:val="3E371A14"/>
    <w:rsid w:val="52E72BF2"/>
    <w:rsid w:val="57094C2D"/>
    <w:rsid w:val="5DF0210B"/>
    <w:rsid w:val="7B0C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AD030B4"/>
  <w15:docId w15:val="{370239ED-871D-4C42-A572-F773E01A9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20</TotalTime>
  <Pages>2</Pages>
  <Words>930</Words>
  <Characters>65</Characters>
  <Application>Microsoft Office Word</Application>
  <DocSecurity>0</DocSecurity>
  <Lines>1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3</cp:revision>
  <dcterms:created xsi:type="dcterms:W3CDTF">2026-03-27T08:42:00Z</dcterms:created>
  <dcterms:modified xsi:type="dcterms:W3CDTF">2026-04-16T10:03:00Z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291DF9E832E34F21A553FCE87BEF7DC4_13</vt:lpwstr>
  </property>
  <property fmtid="{D5CDD505-2E9C-101B-9397-08002B2CF9AE}" pid="4" name="KSOTemplateDocerSaveRecord">
    <vt:lpwstr>eyJoZGlkIjoiMTQ0MWU3ODQ1ODBhZWFkOTFlMzU2MGNkMmUyNWIyMjkiLCJ1c2VySWQiOiI4Mjc0NTgwODYifQ==</vt:lpwstr>
  </property>
</Properties>
</file>