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EB7" w:rsidRDefault="005B2EB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B2EB7" w:rsidRDefault="0007316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5B2EB7" w:rsidRDefault="005B2EB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B2EB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刘丽娟</w:t>
            </w:r>
          </w:p>
        </w:tc>
        <w:tc>
          <w:tcPr>
            <w:tcW w:w="1559" w:type="dxa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教研办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bidi="ar"/>
              </w:rPr>
              <w:t>主任</w:t>
            </w:r>
          </w:p>
        </w:tc>
      </w:tr>
      <w:tr w:rsidR="005B2EB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协助领导完成学院科研工作、教学工作</w:t>
            </w:r>
          </w:p>
        </w:tc>
      </w:tr>
      <w:tr w:rsidR="005B2EB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5B2EB7" w:rsidRDefault="0007316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B2EB7" w:rsidRDefault="0007316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widowControl/>
              <w:spacing w:line="240" w:lineRule="auto"/>
              <w:ind w:firstLine="560"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  <w:lang w:bidi="ar"/>
              </w:rPr>
              <w:t>1.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lang w:bidi="ar"/>
              </w:rPr>
              <w:t>在学院领导带领下，协助科研工作提质增效。聚焦音乐学院科研发展重点，协助统筹科研课题管理，指导教师申报各级各类科研项目，做好课题申报、过程跟踪、成果验收全流程服务。</w:t>
            </w:r>
          </w:p>
          <w:p w:rsidR="005B2EB7" w:rsidRDefault="005B2EB7">
            <w:pPr>
              <w:spacing w:line="400" w:lineRule="exact"/>
              <w:ind w:firstLineChars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2EB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B2EB7" w:rsidRDefault="005B2E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240" w:lineRule="auto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在学院领导统筹指导下，协助抓好教学管理与改革工作。协助统筹教学任务，组织常态化教学研讨、听课评课活动，推动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课程思政与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专业教学融合，助力提升课堂教学质量，保障学院教学工作有序开展。</w:t>
            </w:r>
          </w:p>
        </w:tc>
      </w:tr>
      <w:tr w:rsidR="005B2EB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5B2EB7" w:rsidRDefault="005B2E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全程参与学院音乐学、音乐表演两个省级一流本科专业建设点的验收筹备与材料审核工作，协助完成专业建设成果梳理、支撑材料完善、汇报内容打磨等任务，为两个专业顺利通过江苏省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lang w:bidi="ar"/>
              </w:rPr>
              <w:t>一流专业验收提供有力支撑。</w:t>
            </w:r>
          </w:p>
        </w:tc>
      </w:tr>
      <w:tr w:rsidR="005B2EB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5B2EB7" w:rsidRDefault="0007316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B2EB7" w:rsidRDefault="0007316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1.</w:t>
            </w:r>
            <w:r>
              <w:rPr>
                <w:rFonts w:ascii="宋体" w:eastAsia="宋体" w:hAnsi="宋体" w:cs="宋体"/>
                <w:sz w:val="28"/>
                <w:szCs w:val="28"/>
              </w:rPr>
              <w:t>在协助分管领导统筹教学科研工作时，对</w:t>
            </w:r>
            <w:proofErr w:type="gramStart"/>
            <w:r>
              <w:rPr>
                <w:rFonts w:ascii="宋体" w:eastAsia="宋体" w:hAnsi="宋体" w:cs="宋体"/>
                <w:sz w:val="28"/>
                <w:szCs w:val="28"/>
              </w:rPr>
              <w:t>课程思政融入</w:t>
            </w:r>
            <w:proofErr w:type="gramEnd"/>
            <w:r>
              <w:rPr>
                <w:rFonts w:ascii="宋体" w:eastAsia="宋体" w:hAnsi="宋体" w:cs="宋体"/>
                <w:sz w:val="28"/>
                <w:szCs w:val="28"/>
              </w:rPr>
              <w:t>、科研领域意识形态引导等工作协助落实不够细致，统筹教学与科研协同发展、服务学校整体安排的具体举措还不够扎实。</w:t>
            </w:r>
          </w:p>
        </w:tc>
      </w:tr>
      <w:tr w:rsidR="005B2EB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B2EB7" w:rsidRDefault="005B2E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2.</w:t>
            </w:r>
            <w:r>
              <w:rPr>
                <w:rFonts w:ascii="宋体" w:eastAsia="宋体" w:hAnsi="宋体" w:cs="宋体"/>
                <w:sz w:val="28"/>
                <w:szCs w:val="28"/>
              </w:rPr>
              <w:t>在协助做好师生服务工作中，对教师在项目申报、教学保障、能力提升等方面的诉求，协助反馈和解决的效率不高。</w:t>
            </w:r>
          </w:p>
        </w:tc>
      </w:tr>
      <w:tr w:rsidR="005B2EB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5B2EB7" w:rsidRDefault="005B2E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B2EB7" w:rsidRDefault="0007316F">
            <w:pPr>
              <w:spacing w:line="400" w:lineRule="exact"/>
              <w:ind w:firstLine="5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3.</w:t>
            </w:r>
            <w:r>
              <w:rPr>
                <w:rFonts w:ascii="宋体" w:eastAsia="宋体" w:hAnsi="宋体" w:cs="宋体"/>
                <w:sz w:val="28"/>
                <w:szCs w:val="28"/>
              </w:rPr>
              <w:t>协助推进日常教研管理时，主动为领导参谋协调的意识不足，多以完成常规工作为主，破解实际问题的办法不多，协助提升管理效能的能力仍需加强。</w:t>
            </w:r>
          </w:p>
        </w:tc>
      </w:tr>
      <w:tr w:rsidR="005B2EB7">
        <w:trPr>
          <w:trHeight w:val="2384"/>
          <w:jc w:val="center"/>
        </w:trPr>
        <w:tc>
          <w:tcPr>
            <w:tcW w:w="1935" w:type="dxa"/>
            <w:vAlign w:val="center"/>
          </w:tcPr>
          <w:p w:rsidR="005B2EB7" w:rsidRDefault="0007316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5B2EB7" w:rsidRDefault="005B2EB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5B2EB7" w:rsidRDefault="005B2EB7">
      <w:pPr>
        <w:spacing w:line="240" w:lineRule="atLeast"/>
        <w:ind w:firstLineChars="0" w:firstLine="0"/>
        <w:rPr>
          <w:sz w:val="15"/>
          <w:szCs w:val="15"/>
        </w:rPr>
      </w:pPr>
    </w:p>
    <w:sectPr w:rsidR="005B2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316F" w:rsidRDefault="0007316F">
      <w:pPr>
        <w:spacing w:line="240" w:lineRule="auto"/>
        <w:ind w:firstLine="640"/>
      </w:pPr>
      <w:r>
        <w:separator/>
      </w:r>
    </w:p>
  </w:endnote>
  <w:endnote w:type="continuationSeparator" w:id="0">
    <w:p w:rsidR="0007316F" w:rsidRDefault="0007316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316F" w:rsidRDefault="0007316F">
      <w:pPr>
        <w:spacing w:line="240" w:lineRule="auto"/>
        <w:ind w:firstLine="640"/>
      </w:pPr>
      <w:r>
        <w:separator/>
      </w:r>
    </w:p>
  </w:footnote>
  <w:footnote w:type="continuationSeparator" w:id="0">
    <w:p w:rsidR="0007316F" w:rsidRDefault="0007316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EB7" w:rsidRDefault="005B2EB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FFBA80C0"/>
    <w:rsid w:val="0007316F"/>
    <w:rsid w:val="000951E9"/>
    <w:rsid w:val="004028B6"/>
    <w:rsid w:val="005A09ED"/>
    <w:rsid w:val="005B2EB7"/>
    <w:rsid w:val="006E3825"/>
    <w:rsid w:val="00881C24"/>
    <w:rsid w:val="00D86298"/>
    <w:rsid w:val="1EC453E7"/>
    <w:rsid w:val="39934A77"/>
    <w:rsid w:val="3D661509"/>
    <w:rsid w:val="52E72BF2"/>
    <w:rsid w:val="57094C2D"/>
    <w:rsid w:val="5DF0210B"/>
    <w:rsid w:val="717D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2026-04-20T02:54:00Z</dcterms:created>
  <dcterms:modified xsi:type="dcterms:W3CDTF">2026-04-20T02:54:00Z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96A2FED54DAC5377F69AE469808B138F_43</vt:lpwstr>
  </property>
  <property fmtid="{D5CDD505-2E9C-101B-9397-08002B2CF9AE}" pid="4" name="KSOTemplateDocerSaveRecord">
    <vt:lpwstr>eyJoZGlkIjoiMGI1MDM1NDRlNDc4YTIzZGJkNjM3NjQzOTNlMjQ5MzAiLCJ1c2VySWQiOiIzNzgwNjk1OTEifQ==</vt:lpwstr>
  </property>
</Properties>
</file>