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327" w:rsidRDefault="00377327">
      <w:pPr>
        <w:spacing w:line="263" w:lineRule="auto"/>
      </w:pPr>
    </w:p>
    <w:p w:rsidR="00377327" w:rsidRDefault="00377327">
      <w:pPr>
        <w:spacing w:line="263" w:lineRule="auto"/>
      </w:pPr>
    </w:p>
    <w:p w:rsidR="00377327" w:rsidRDefault="00377327">
      <w:pPr>
        <w:spacing w:line="263" w:lineRule="auto"/>
      </w:pPr>
    </w:p>
    <w:p w:rsidR="00377327" w:rsidRDefault="00377327">
      <w:pPr>
        <w:spacing w:line="263" w:lineRule="auto"/>
      </w:pPr>
    </w:p>
    <w:p w:rsidR="00377327" w:rsidRDefault="00D2684D">
      <w:pPr>
        <w:spacing w:before="184" w:line="186" w:lineRule="auto"/>
        <w:ind w:left="357"/>
        <w:rPr>
          <w:rFonts w:ascii="微软雅黑" w:eastAsia="微软雅黑" w:hAnsi="微软雅黑" w:cs="微软雅黑"/>
          <w:sz w:val="43"/>
          <w:szCs w:val="43"/>
          <w:lang w:eastAsia="zh-CN"/>
        </w:rPr>
      </w:pP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盐城师范学院科级干部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“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两张清单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”</w:t>
      </w:r>
      <w:r>
        <w:rPr>
          <w:rFonts w:ascii="微软雅黑" w:eastAsia="微软雅黑" w:hAnsi="微软雅黑" w:cs="微软雅黑"/>
          <w:spacing w:val="9"/>
          <w:sz w:val="43"/>
          <w:szCs w:val="43"/>
          <w:lang w:eastAsia="zh-CN"/>
        </w:rPr>
        <w:t>采集表</w:t>
      </w:r>
    </w:p>
    <w:p w:rsidR="00377327" w:rsidRDefault="00377327">
      <w:pPr>
        <w:spacing w:before="16"/>
        <w:rPr>
          <w:lang w:eastAsia="zh-CN"/>
        </w:rPr>
      </w:pPr>
    </w:p>
    <w:p w:rsidR="00377327" w:rsidRDefault="00377327">
      <w:pPr>
        <w:spacing w:before="16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1696"/>
        <w:gridCol w:w="1554"/>
        <w:gridCol w:w="3838"/>
      </w:tblGrid>
      <w:tr w:rsidR="00377327">
        <w:trPr>
          <w:trHeight w:val="695"/>
        </w:trPr>
        <w:tc>
          <w:tcPr>
            <w:tcW w:w="1944" w:type="dxa"/>
            <w:tcBorders>
              <w:top w:val="single" w:sz="10" w:space="0" w:color="000000"/>
              <w:left w:val="single" w:sz="10" w:space="0" w:color="000000"/>
            </w:tcBorders>
          </w:tcPr>
          <w:p w:rsidR="00377327" w:rsidRDefault="00D2684D">
            <w:pPr>
              <w:spacing w:before="215" w:line="162" w:lineRule="auto"/>
              <w:ind w:left="405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z w:val="31"/>
                <w:szCs w:val="31"/>
              </w:rPr>
              <w:t>姓</w:t>
            </w:r>
            <w:r>
              <w:rPr>
                <w:rFonts w:ascii="微软雅黑" w:eastAsia="微软雅黑" w:hAnsi="微软雅黑" w:cs="微软雅黑"/>
                <w:spacing w:val="7"/>
                <w:sz w:val="31"/>
                <w:szCs w:val="31"/>
              </w:rPr>
              <w:t xml:space="preserve">   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名</w:t>
            </w:r>
          </w:p>
        </w:tc>
        <w:tc>
          <w:tcPr>
            <w:tcW w:w="1696" w:type="dxa"/>
            <w:tcBorders>
              <w:top w:val="single" w:sz="10" w:space="0" w:color="000000"/>
            </w:tcBorders>
          </w:tcPr>
          <w:p w:rsidR="00377327" w:rsidRDefault="00D2684D">
            <w:pPr>
              <w:spacing w:before="227" w:line="217" w:lineRule="auto"/>
              <w:ind w:left="386"/>
              <w:rPr>
                <w:rFonts w:ascii="楷体" w:eastAsia="楷体" w:hAnsi="楷体" w:cs="楷体"/>
                <w:sz w:val="28"/>
                <w:szCs w:val="28"/>
              </w:rPr>
            </w:pPr>
            <w:proofErr w:type="spellStart"/>
            <w:r>
              <w:rPr>
                <w:rFonts w:ascii="楷体" w:eastAsia="楷体" w:hAnsi="楷体" w:cs="楷体"/>
                <w:spacing w:val="-4"/>
                <w:sz w:val="28"/>
                <w:szCs w:val="28"/>
              </w:rPr>
              <w:t>房晓莉</w:t>
            </w:r>
            <w:proofErr w:type="spellEnd"/>
          </w:p>
        </w:tc>
        <w:tc>
          <w:tcPr>
            <w:tcW w:w="1554" w:type="dxa"/>
            <w:tcBorders>
              <w:top w:val="single" w:sz="10" w:space="0" w:color="000000"/>
            </w:tcBorders>
          </w:tcPr>
          <w:p w:rsidR="00377327" w:rsidRDefault="00D2684D">
            <w:pPr>
              <w:spacing w:before="192" w:line="201" w:lineRule="auto"/>
              <w:ind w:left="144"/>
              <w:rPr>
                <w:rFonts w:ascii="微软雅黑" w:eastAsia="微软雅黑" w:hAnsi="微软雅黑" w:cs="微软雅黑"/>
                <w:sz w:val="31"/>
                <w:szCs w:val="31"/>
              </w:rPr>
            </w:pPr>
            <w:proofErr w:type="spellStart"/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现任职务</w:t>
            </w:r>
            <w:proofErr w:type="spellEnd"/>
          </w:p>
        </w:tc>
        <w:tc>
          <w:tcPr>
            <w:tcW w:w="3838" w:type="dxa"/>
            <w:tcBorders>
              <w:top w:val="single" w:sz="10" w:space="0" w:color="000000"/>
              <w:right w:val="single" w:sz="10" w:space="0" w:color="000000"/>
            </w:tcBorders>
          </w:tcPr>
          <w:p w:rsidR="00377327" w:rsidRDefault="00D2684D">
            <w:pPr>
              <w:spacing w:before="228" w:line="224" w:lineRule="auto"/>
              <w:ind w:left="948"/>
              <w:rPr>
                <w:rFonts w:ascii="楷体" w:eastAsia="楷体" w:hAnsi="楷体" w:cs="楷体"/>
                <w:sz w:val="28"/>
                <w:szCs w:val="28"/>
              </w:rPr>
            </w:pPr>
            <w:proofErr w:type="spellStart"/>
            <w:r>
              <w:rPr>
                <w:rFonts w:ascii="楷体" w:eastAsia="楷体" w:hAnsi="楷体" w:cs="楷体"/>
                <w:spacing w:val="-1"/>
                <w:sz w:val="28"/>
                <w:szCs w:val="28"/>
              </w:rPr>
              <w:t>教研办公室主任</w:t>
            </w:r>
            <w:proofErr w:type="spellEnd"/>
          </w:p>
        </w:tc>
      </w:tr>
      <w:tr w:rsidR="00377327">
        <w:trPr>
          <w:trHeight w:val="757"/>
        </w:trPr>
        <w:tc>
          <w:tcPr>
            <w:tcW w:w="1944" w:type="dxa"/>
            <w:tcBorders>
              <w:left w:val="single" w:sz="10" w:space="0" w:color="000000"/>
            </w:tcBorders>
          </w:tcPr>
          <w:p w:rsidR="00377327" w:rsidRDefault="00D2684D">
            <w:pPr>
              <w:spacing w:before="221" w:line="201" w:lineRule="auto"/>
              <w:ind w:left="366"/>
              <w:rPr>
                <w:rFonts w:ascii="微软雅黑" w:eastAsia="微软雅黑" w:hAnsi="微软雅黑" w:cs="微软雅黑"/>
                <w:sz w:val="31"/>
                <w:szCs w:val="31"/>
              </w:rPr>
            </w:pPr>
            <w:proofErr w:type="spellStart"/>
            <w:r>
              <w:rPr>
                <w:rFonts w:ascii="微软雅黑" w:eastAsia="微软雅黑" w:hAnsi="微软雅黑" w:cs="微软雅黑"/>
                <w:spacing w:val="-4"/>
                <w:sz w:val="31"/>
                <w:szCs w:val="31"/>
              </w:rPr>
              <w:t>负责工作</w:t>
            </w:r>
            <w:proofErr w:type="spellEnd"/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377327" w:rsidRDefault="00D2684D">
            <w:pPr>
              <w:spacing w:before="256" w:line="215" w:lineRule="auto"/>
              <w:ind w:left="949"/>
              <w:rPr>
                <w:rFonts w:ascii="楷体" w:eastAsia="楷体" w:hAnsi="楷体" w:cs="楷体"/>
                <w:sz w:val="28"/>
                <w:szCs w:val="28"/>
                <w:lang w:eastAsia="zh-CN"/>
              </w:rPr>
            </w:pPr>
            <w:r>
              <w:rPr>
                <w:rFonts w:ascii="楷体" w:eastAsia="楷体" w:hAnsi="楷体" w:cs="楷体"/>
                <w:spacing w:val="-1"/>
                <w:sz w:val="28"/>
                <w:szCs w:val="28"/>
                <w:lang w:eastAsia="zh-CN"/>
              </w:rPr>
              <w:t>主要负责全校思政公共课相关的工作</w:t>
            </w:r>
          </w:p>
        </w:tc>
      </w:tr>
      <w:tr w:rsidR="00377327">
        <w:trPr>
          <w:trHeight w:val="5383"/>
        </w:trPr>
        <w:tc>
          <w:tcPr>
            <w:tcW w:w="1944" w:type="dxa"/>
            <w:vMerge w:val="restart"/>
            <w:tcBorders>
              <w:left w:val="single" w:sz="10" w:space="0" w:color="000000"/>
              <w:bottom w:val="nil"/>
            </w:tcBorders>
          </w:tcPr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D2684D">
            <w:pPr>
              <w:spacing w:before="101" w:line="225" w:lineRule="auto"/>
              <w:ind w:left="339"/>
              <w:outlineLvl w:val="0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/>
                <w:spacing w:val="3"/>
                <w:sz w:val="31"/>
                <w:szCs w:val="31"/>
                <w:lang w:eastAsia="zh-CN"/>
              </w:rPr>
              <w:t>实绩清单</w:t>
            </w:r>
          </w:p>
          <w:p w:rsidR="00377327" w:rsidRDefault="00D2684D">
            <w:pPr>
              <w:spacing w:before="4" w:line="170" w:lineRule="auto"/>
              <w:ind w:left="118" w:hanging="29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pacing w:val="4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最</w:t>
            </w:r>
            <w:r>
              <w:rPr>
                <w:rFonts w:ascii="微软雅黑" w:eastAsia="微软雅黑" w:hAnsi="微软雅黑" w:cs="微软雅黑"/>
                <w:spacing w:val="-15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满意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7"/>
                <w:sz w:val="30"/>
                <w:szCs w:val="30"/>
                <w:lang w:eastAsia="zh-CN"/>
              </w:rPr>
              <w:t>的</w:t>
            </w:r>
            <w:r>
              <w:rPr>
                <w:rFonts w:ascii="微软雅黑" w:eastAsia="微软雅黑" w:hAnsi="微软雅黑" w:cs="微软雅黑"/>
                <w:spacing w:val="-32"/>
                <w:w w:val="98"/>
                <w:sz w:val="30"/>
                <w:szCs w:val="30"/>
                <w:lang w:eastAsia="zh-CN"/>
              </w:rPr>
              <w:t>工作，限</w:t>
            </w:r>
            <w:r>
              <w:rPr>
                <w:rFonts w:ascii="微软雅黑" w:eastAsia="微软雅黑" w:hAnsi="微软雅黑" w:cs="微软雅黑"/>
                <w:spacing w:val="-11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2"/>
                <w:w w:val="98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32"/>
                <w:w w:val="98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390" w:lineRule="auto"/>
              <w:rPr>
                <w:lang w:eastAsia="zh-CN"/>
              </w:rPr>
            </w:pPr>
          </w:p>
          <w:p w:rsidR="00377327" w:rsidRDefault="00D2684D">
            <w:pPr>
              <w:spacing w:before="91" w:line="263" w:lineRule="auto"/>
              <w:ind w:left="109" w:right="94" w:firstLine="558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28"/>
                <w:szCs w:val="28"/>
                <w:lang w:eastAsia="zh-CN"/>
              </w:rPr>
              <w:t>全国高校思政课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  <w:lang w:eastAsia="zh-CN"/>
              </w:rPr>
              <w:t>“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  <w:lang w:eastAsia="zh-CN"/>
              </w:rPr>
              <w:t>提升行动</w:t>
            </w:r>
            <w:r>
              <w:rPr>
                <w:rFonts w:ascii="宋体" w:eastAsia="宋体" w:hAnsi="宋体" w:cs="宋体"/>
                <w:spacing w:val="-89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  <w:lang w:eastAsia="zh-CN"/>
              </w:rPr>
              <w:t>”</w:t>
            </w:r>
            <w:r>
              <w:rPr>
                <w:rFonts w:ascii="宋体" w:eastAsia="宋体" w:hAnsi="宋体" w:cs="宋体"/>
                <w:spacing w:val="-8"/>
                <w:sz w:val="28"/>
                <w:szCs w:val="28"/>
                <w:lang w:eastAsia="zh-CN"/>
              </w:rPr>
              <w:t>校级专家听评课的相关</w:t>
            </w:r>
            <w:r>
              <w:rPr>
                <w:rFonts w:ascii="宋体" w:eastAsia="宋体" w:hAnsi="宋体" w:cs="宋体"/>
                <w:spacing w:val="-7"/>
                <w:sz w:val="28"/>
                <w:szCs w:val="28"/>
                <w:lang w:eastAsia="zh-CN"/>
              </w:rPr>
              <w:t>工作</w:t>
            </w:r>
          </w:p>
          <w:p w:rsidR="00377327" w:rsidRDefault="00D2684D">
            <w:pPr>
              <w:spacing w:before="5" w:line="263" w:lineRule="auto"/>
              <w:ind w:left="105" w:right="94" w:firstLine="566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前期准备阶段：制定校级思政课教学指导专家组听课安排表，明确每位专家的听课时间、地点。组织校级专家协调会，解答校级专家在具体操作听评课系统中遇到的问</w:t>
            </w:r>
            <w:r>
              <w:rPr>
                <w:rFonts w:ascii="宋体" w:eastAsia="宋体" w:hAnsi="宋体" w:cs="宋体"/>
                <w:spacing w:val="-5"/>
                <w:sz w:val="28"/>
                <w:szCs w:val="28"/>
                <w:lang w:eastAsia="zh-CN"/>
              </w:rPr>
              <w:t>题。</w:t>
            </w:r>
          </w:p>
          <w:p w:rsidR="00377327" w:rsidRDefault="00D2684D">
            <w:pPr>
              <w:spacing w:before="3" w:line="263" w:lineRule="auto"/>
              <w:ind w:left="103" w:right="94" w:firstLine="563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全面实施阶段：提前一周提醒校级专家下一周的听课</w:t>
            </w:r>
            <w:r>
              <w:rPr>
                <w:rFonts w:ascii="宋体" w:eastAsia="宋体" w:hAnsi="宋体" w:cs="宋体"/>
                <w:spacing w:val="-5"/>
                <w:sz w:val="28"/>
                <w:szCs w:val="28"/>
                <w:lang w:eastAsia="zh-CN"/>
              </w:rPr>
              <w:t>安排。提前一周提醒任课老师被听课时间以及在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上课之前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  <w:lang w:eastAsia="zh-CN"/>
              </w:rPr>
              <w:t>将学生问题清单交给专家。</w:t>
            </w:r>
          </w:p>
          <w:p w:rsidR="00377327" w:rsidRDefault="00D2684D">
            <w:pPr>
              <w:spacing w:before="1" w:line="264" w:lineRule="auto"/>
              <w:ind w:left="104" w:right="94" w:firstLine="564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后期反馈阶段：组织全体思政课教师参加提升行动听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  <w:lang w:eastAsia="zh-CN"/>
              </w:rPr>
              <w:t>评课专家反馈会。</w:t>
            </w:r>
          </w:p>
        </w:tc>
      </w:tr>
      <w:tr w:rsidR="00377327">
        <w:trPr>
          <w:trHeight w:val="2221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377327" w:rsidRDefault="00377327">
            <w:pPr>
              <w:pStyle w:val="TableText"/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354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355" w:lineRule="auto"/>
              <w:rPr>
                <w:lang w:eastAsia="zh-CN"/>
              </w:rPr>
            </w:pPr>
          </w:p>
          <w:p w:rsidR="00377327" w:rsidRDefault="00D2684D">
            <w:pPr>
              <w:spacing w:before="91" w:line="266" w:lineRule="auto"/>
              <w:ind w:left="105" w:right="97" w:firstLine="561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每学期组织全校五门公共课课程的排课工作，协调安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  <w:lang w:eastAsia="zh-CN"/>
              </w:rPr>
              <w:t>排</w:t>
            </w:r>
            <w:r>
              <w:rPr>
                <w:rFonts w:ascii="宋体" w:eastAsia="宋体" w:hAnsi="宋体" w:cs="宋体"/>
                <w:spacing w:val="-2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  <w:lang w:eastAsia="zh-CN"/>
              </w:rPr>
              <w:t>148</w:t>
            </w:r>
            <w:r>
              <w:rPr>
                <w:rFonts w:ascii="宋体" w:eastAsia="宋体" w:hAnsi="宋体" w:cs="宋体"/>
                <w:spacing w:val="-6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28"/>
                <w:szCs w:val="28"/>
                <w:lang w:eastAsia="zh-CN"/>
              </w:rPr>
              <w:t>位专兼职教师的授课时间与教室安排。</w:t>
            </w:r>
          </w:p>
        </w:tc>
      </w:tr>
      <w:tr w:rsidR="00377327">
        <w:trPr>
          <w:trHeight w:val="1735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single" w:sz="10" w:space="0" w:color="000000"/>
            </w:tcBorders>
          </w:tcPr>
          <w:p w:rsidR="00377327" w:rsidRDefault="00377327">
            <w:pPr>
              <w:pStyle w:val="TableText"/>
              <w:rPr>
                <w:lang w:eastAsia="zh-CN"/>
              </w:rPr>
            </w:pPr>
          </w:p>
        </w:tc>
        <w:tc>
          <w:tcPr>
            <w:tcW w:w="7088" w:type="dxa"/>
            <w:gridSpan w:val="3"/>
            <w:tcBorders>
              <w:bottom w:val="single" w:sz="10" w:space="0" w:color="000000"/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262" w:lineRule="auto"/>
              <w:rPr>
                <w:lang w:eastAsia="zh-CN"/>
              </w:rPr>
            </w:pPr>
          </w:p>
          <w:p w:rsidR="00377327" w:rsidRDefault="00D2684D">
            <w:pPr>
              <w:spacing w:before="91" w:line="265" w:lineRule="auto"/>
              <w:ind w:left="108" w:right="94" w:firstLine="559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每学期组织学生参加学期末的三门考试课的机考。每门机考考试均六千名学生在机房考试，无一差错，顺利完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  <w:lang w:eastAsia="zh-CN"/>
              </w:rPr>
              <w:t>成考试工作。</w:t>
            </w:r>
          </w:p>
        </w:tc>
      </w:tr>
    </w:tbl>
    <w:p w:rsidR="00377327" w:rsidRDefault="00377327">
      <w:pPr>
        <w:rPr>
          <w:lang w:eastAsia="zh-CN"/>
        </w:rPr>
      </w:pPr>
    </w:p>
    <w:p w:rsidR="00377327" w:rsidRDefault="00377327">
      <w:pPr>
        <w:rPr>
          <w:lang w:eastAsia="zh-CN"/>
        </w:rPr>
        <w:sectPr w:rsidR="00377327">
          <w:footerReference w:type="default" r:id="rId6"/>
          <w:pgSz w:w="11906" w:h="16839"/>
          <w:pgMar w:top="1431" w:right="1424" w:bottom="1310" w:left="1423" w:header="0" w:footer="1040" w:gutter="0"/>
          <w:cols w:space="720"/>
        </w:sectPr>
      </w:pPr>
      <w:bookmarkStart w:id="0" w:name="_GoBack"/>
      <w:bookmarkEnd w:id="0"/>
    </w:p>
    <w:p w:rsidR="00377327" w:rsidRDefault="00377327">
      <w:pPr>
        <w:spacing w:before="63"/>
        <w:rPr>
          <w:lang w:eastAsia="zh-CN"/>
        </w:rPr>
      </w:pPr>
    </w:p>
    <w:p w:rsidR="00377327" w:rsidRDefault="00377327">
      <w:pPr>
        <w:spacing w:before="63"/>
        <w:rPr>
          <w:lang w:eastAsia="zh-CN"/>
        </w:rPr>
      </w:pPr>
    </w:p>
    <w:tbl>
      <w:tblPr>
        <w:tblStyle w:val="TableNormal"/>
        <w:tblW w:w="9032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7088"/>
      </w:tblGrid>
      <w:tr w:rsidR="00377327">
        <w:trPr>
          <w:trHeight w:val="2382"/>
        </w:trPr>
        <w:tc>
          <w:tcPr>
            <w:tcW w:w="1944" w:type="dxa"/>
            <w:vMerge w:val="restart"/>
            <w:tcBorders>
              <w:top w:val="single" w:sz="10" w:space="0" w:color="000000"/>
              <w:left w:val="single" w:sz="10" w:space="0" w:color="000000"/>
              <w:bottom w:val="nil"/>
            </w:tcBorders>
          </w:tcPr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1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42" w:lineRule="auto"/>
              <w:rPr>
                <w:lang w:eastAsia="zh-CN"/>
              </w:rPr>
            </w:pPr>
          </w:p>
          <w:p w:rsidR="00377327" w:rsidRDefault="00D2684D">
            <w:pPr>
              <w:spacing w:before="101" w:line="227" w:lineRule="auto"/>
              <w:ind w:left="325"/>
              <w:outlineLvl w:val="0"/>
              <w:rPr>
                <w:rFonts w:ascii="黑体" w:eastAsia="黑体" w:hAnsi="黑体" w:cs="黑体"/>
                <w:sz w:val="31"/>
                <w:szCs w:val="31"/>
                <w:lang w:eastAsia="zh-CN"/>
              </w:rPr>
            </w:pPr>
            <w:r>
              <w:rPr>
                <w:rFonts w:ascii="黑体" w:eastAsia="黑体" w:hAnsi="黑体" w:cs="黑体"/>
                <w:spacing w:val="7"/>
                <w:sz w:val="31"/>
                <w:szCs w:val="31"/>
                <w:lang w:eastAsia="zh-CN"/>
              </w:rPr>
              <w:t>不足清单</w:t>
            </w:r>
          </w:p>
          <w:p w:rsidR="00377327" w:rsidRDefault="00D2684D">
            <w:pPr>
              <w:spacing w:before="1" w:line="163" w:lineRule="auto"/>
              <w:ind w:left="118" w:hanging="29"/>
              <w:jc w:val="both"/>
              <w:rPr>
                <w:rFonts w:ascii="微软雅黑" w:eastAsia="微软雅黑" w:hAnsi="微软雅黑" w:cs="微软雅黑"/>
                <w:sz w:val="30"/>
                <w:szCs w:val="30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11"/>
                <w:sz w:val="30"/>
                <w:szCs w:val="30"/>
                <w:lang w:eastAsia="zh-CN"/>
              </w:rPr>
              <w:t>（</w:t>
            </w:r>
            <w:r>
              <w:rPr>
                <w:rFonts w:ascii="微软雅黑" w:eastAsia="微软雅黑" w:hAnsi="微软雅黑" w:cs="微软雅黑"/>
                <w:spacing w:val="46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1"/>
                <w:sz w:val="30"/>
                <w:szCs w:val="30"/>
                <w:lang w:eastAsia="zh-CN"/>
              </w:rPr>
              <w:t>不满意的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工</w:t>
            </w:r>
            <w:r>
              <w:rPr>
                <w:rFonts w:ascii="微软雅黑" w:eastAsia="微软雅黑" w:hAnsi="微软雅黑" w:cs="微软雅黑"/>
                <w:spacing w:val="-21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作</w:t>
            </w:r>
            <w:r>
              <w:rPr>
                <w:rFonts w:ascii="微软雅黑" w:eastAsia="微软雅黑" w:hAnsi="微软雅黑" w:cs="微软雅黑"/>
                <w:spacing w:val="-22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或个</w:t>
            </w:r>
            <w:r>
              <w:rPr>
                <w:rFonts w:ascii="微软雅黑" w:eastAsia="微软雅黑" w:hAnsi="微软雅黑" w:cs="微软雅黑"/>
                <w:spacing w:val="-28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7"/>
                <w:sz w:val="30"/>
                <w:szCs w:val="30"/>
                <w:lang w:eastAsia="zh-CN"/>
              </w:rPr>
              <w:t>人</w:t>
            </w:r>
            <w:r>
              <w:rPr>
                <w:rFonts w:ascii="微软雅黑" w:eastAsia="微软雅黑" w:hAnsi="微软雅黑" w:cs="微软雅黑"/>
                <w:spacing w:val="-30"/>
                <w:w w:val="97"/>
                <w:sz w:val="30"/>
                <w:szCs w:val="30"/>
                <w:lang w:eastAsia="zh-CN"/>
              </w:rPr>
              <w:t>不足，限</w:t>
            </w:r>
            <w:r>
              <w:rPr>
                <w:rFonts w:ascii="微软雅黑" w:eastAsia="微软雅黑" w:hAnsi="微软雅黑" w:cs="微软雅黑"/>
                <w:spacing w:val="-6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0"/>
                <w:w w:val="97"/>
                <w:sz w:val="30"/>
                <w:szCs w:val="30"/>
                <w:lang w:eastAsia="zh-CN"/>
              </w:rPr>
              <w:t xml:space="preserve">3 </w:t>
            </w:r>
            <w:r>
              <w:rPr>
                <w:rFonts w:ascii="微软雅黑" w:eastAsia="微软雅黑" w:hAnsi="微软雅黑" w:cs="微软雅黑"/>
                <w:spacing w:val="-30"/>
                <w:w w:val="97"/>
                <w:sz w:val="30"/>
                <w:szCs w:val="30"/>
                <w:lang w:eastAsia="zh-CN"/>
              </w:rPr>
              <w:t>项）</w:t>
            </w:r>
          </w:p>
        </w:tc>
        <w:tc>
          <w:tcPr>
            <w:tcW w:w="7088" w:type="dxa"/>
            <w:tcBorders>
              <w:top w:val="single" w:sz="10" w:space="0" w:color="000000"/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379" w:lineRule="auto"/>
              <w:rPr>
                <w:lang w:eastAsia="zh-CN"/>
              </w:rPr>
            </w:pPr>
          </w:p>
          <w:p w:rsidR="00377327" w:rsidRDefault="00D2684D">
            <w:pPr>
              <w:spacing w:before="91" w:line="220" w:lineRule="auto"/>
              <w:ind w:left="154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5"/>
                <w:sz w:val="28"/>
                <w:szCs w:val="28"/>
                <w:lang w:eastAsia="zh-CN"/>
              </w:rPr>
              <w:t>日常工作中细致化程度有待提升</w:t>
            </w:r>
          </w:p>
          <w:p w:rsidR="00377327" w:rsidRDefault="00D2684D">
            <w:pPr>
              <w:spacing w:before="66" w:line="265" w:lineRule="auto"/>
              <w:ind w:left="104" w:right="37" w:firstLine="561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4"/>
                <w:sz w:val="28"/>
                <w:szCs w:val="28"/>
                <w:lang w:eastAsia="zh-CN"/>
              </w:rPr>
              <w:t>在日常教务工作中，有时存在细节把控不严的问题，</w:t>
            </w:r>
            <w:r>
              <w:rPr>
                <w:rFonts w:ascii="宋体" w:eastAsia="宋体" w:hAnsi="宋体" w:cs="宋体"/>
                <w:spacing w:val="-5"/>
                <w:sz w:val="28"/>
                <w:szCs w:val="28"/>
                <w:lang w:eastAsia="zh-CN"/>
              </w:rPr>
              <w:t>对部分流程的前置提醒、过程跟踪不够到位，</w:t>
            </w: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偶有疏漏情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  <w:lang w:eastAsia="zh-CN"/>
              </w:rPr>
              <w:t>况，影响工作效率。</w:t>
            </w:r>
          </w:p>
        </w:tc>
      </w:tr>
      <w:tr w:rsidR="00377327">
        <w:trPr>
          <w:trHeight w:val="2683"/>
        </w:trPr>
        <w:tc>
          <w:tcPr>
            <w:tcW w:w="1944" w:type="dxa"/>
            <w:vMerge/>
            <w:tcBorders>
              <w:top w:val="nil"/>
              <w:left w:val="single" w:sz="10" w:space="0" w:color="000000"/>
              <w:bottom w:val="nil"/>
            </w:tcBorders>
          </w:tcPr>
          <w:p w:rsidR="00377327" w:rsidRDefault="00377327">
            <w:pPr>
              <w:pStyle w:val="TableText"/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265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65" w:lineRule="auto"/>
              <w:rPr>
                <w:lang w:eastAsia="zh-CN"/>
              </w:rPr>
            </w:pPr>
          </w:p>
          <w:p w:rsidR="00377327" w:rsidRDefault="00D2684D">
            <w:pPr>
              <w:spacing w:before="91" w:line="221" w:lineRule="auto"/>
              <w:ind w:left="108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8"/>
                <w:szCs w:val="28"/>
                <w:lang w:eastAsia="zh-CN"/>
              </w:rPr>
              <w:t>主动性与创新意识不足</w:t>
            </w:r>
          </w:p>
          <w:p w:rsidR="00377327" w:rsidRDefault="00D2684D">
            <w:pPr>
              <w:spacing w:before="64" w:line="265" w:lineRule="auto"/>
              <w:ind w:left="105" w:right="40" w:firstLine="609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日常多以完成常规事务为主，提前服务的意识不强；面对新的教学任务，习惯于按原有模式开展工作，创新的</w:t>
            </w:r>
            <w:r>
              <w:rPr>
                <w:rFonts w:ascii="宋体" w:eastAsia="宋体" w:hAnsi="宋体" w:cs="宋体"/>
                <w:spacing w:val="-2"/>
                <w:sz w:val="28"/>
                <w:szCs w:val="28"/>
                <w:lang w:eastAsia="zh-CN"/>
              </w:rPr>
              <w:t>举措较少。</w:t>
            </w:r>
          </w:p>
        </w:tc>
      </w:tr>
      <w:tr w:rsidR="00377327">
        <w:trPr>
          <w:trHeight w:val="2673"/>
        </w:trPr>
        <w:tc>
          <w:tcPr>
            <w:tcW w:w="1944" w:type="dxa"/>
            <w:vMerge/>
            <w:tcBorders>
              <w:top w:val="nil"/>
              <w:left w:val="single" w:sz="10" w:space="0" w:color="000000"/>
            </w:tcBorders>
          </w:tcPr>
          <w:p w:rsidR="00377327" w:rsidRDefault="00377327">
            <w:pPr>
              <w:pStyle w:val="TableText"/>
              <w:rPr>
                <w:lang w:eastAsia="zh-CN"/>
              </w:rPr>
            </w:pPr>
          </w:p>
        </w:tc>
        <w:tc>
          <w:tcPr>
            <w:tcW w:w="7088" w:type="dxa"/>
            <w:tcBorders>
              <w:right w:val="single" w:sz="10" w:space="0" w:color="000000"/>
            </w:tcBorders>
          </w:tcPr>
          <w:p w:rsidR="00377327" w:rsidRDefault="00377327">
            <w:pPr>
              <w:pStyle w:val="TableText"/>
              <w:spacing w:line="266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66" w:lineRule="auto"/>
              <w:rPr>
                <w:lang w:eastAsia="zh-CN"/>
              </w:rPr>
            </w:pPr>
          </w:p>
          <w:p w:rsidR="00377327" w:rsidRDefault="00D2684D">
            <w:pPr>
              <w:spacing w:before="91" w:line="221" w:lineRule="auto"/>
              <w:ind w:left="105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8"/>
                <w:szCs w:val="28"/>
                <w:lang w:eastAsia="zh-CN"/>
              </w:rPr>
              <w:t>沟通协调的及时性与专业性需加强</w:t>
            </w:r>
          </w:p>
          <w:p w:rsidR="00377327" w:rsidRDefault="00D2684D">
            <w:pPr>
              <w:spacing w:before="65" w:line="265" w:lineRule="auto"/>
              <w:ind w:left="106" w:right="94" w:firstLine="559"/>
              <w:jc w:val="bot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pacing w:val="-6"/>
                <w:sz w:val="28"/>
                <w:szCs w:val="28"/>
                <w:lang w:eastAsia="zh-CN"/>
              </w:rPr>
              <w:t>在对接教务处、各教研室及师生时，有时存在信息传递不够及时、解释相关政策不够细致的情况。统筹衔接能</w:t>
            </w:r>
            <w:r>
              <w:rPr>
                <w:rFonts w:ascii="宋体" w:eastAsia="宋体" w:hAnsi="宋体" w:cs="宋体"/>
                <w:spacing w:val="-1"/>
                <w:sz w:val="28"/>
                <w:szCs w:val="28"/>
                <w:lang w:eastAsia="zh-CN"/>
              </w:rPr>
              <w:t>力有待提高，未能充分发挥好桥梁纽带作用。</w:t>
            </w:r>
          </w:p>
        </w:tc>
      </w:tr>
      <w:tr w:rsidR="00377327">
        <w:trPr>
          <w:trHeight w:val="2117"/>
        </w:trPr>
        <w:tc>
          <w:tcPr>
            <w:tcW w:w="1944" w:type="dxa"/>
            <w:tcBorders>
              <w:left w:val="single" w:sz="10" w:space="0" w:color="000000"/>
              <w:bottom w:val="single" w:sz="10" w:space="0" w:color="000000"/>
            </w:tcBorders>
          </w:tcPr>
          <w:p w:rsidR="00377327" w:rsidRDefault="00377327">
            <w:pPr>
              <w:pStyle w:val="TableText"/>
              <w:spacing w:line="27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72" w:lineRule="auto"/>
              <w:rPr>
                <w:lang w:eastAsia="zh-CN"/>
              </w:rPr>
            </w:pPr>
          </w:p>
          <w:p w:rsidR="00377327" w:rsidRDefault="00377327">
            <w:pPr>
              <w:pStyle w:val="TableText"/>
              <w:spacing w:line="273" w:lineRule="auto"/>
              <w:rPr>
                <w:lang w:eastAsia="zh-CN"/>
              </w:rPr>
            </w:pPr>
          </w:p>
          <w:p w:rsidR="00377327" w:rsidRDefault="00D2684D">
            <w:pPr>
              <w:spacing w:before="100" w:line="416" w:lineRule="exact"/>
              <w:ind w:left="489"/>
              <w:outlineLvl w:val="0"/>
              <w:rPr>
                <w:rFonts w:ascii="黑体" w:eastAsia="黑体" w:hAnsi="黑体" w:cs="黑体"/>
                <w:sz w:val="31"/>
                <w:szCs w:val="31"/>
              </w:rPr>
            </w:pPr>
            <w:proofErr w:type="gramStart"/>
            <w:r>
              <w:rPr>
                <w:rFonts w:ascii="黑体" w:eastAsia="黑体" w:hAnsi="黑体" w:cs="黑体"/>
                <w:spacing w:val="-3"/>
                <w:position w:val="1"/>
                <w:sz w:val="31"/>
                <w:szCs w:val="31"/>
              </w:rPr>
              <w:t>备</w:t>
            </w:r>
            <w:r>
              <w:rPr>
                <w:rFonts w:ascii="黑体" w:eastAsia="黑体" w:hAnsi="黑体" w:cs="黑体"/>
                <w:spacing w:val="15"/>
                <w:position w:val="1"/>
                <w:sz w:val="31"/>
                <w:szCs w:val="31"/>
              </w:rPr>
              <w:t xml:space="preserve">  </w:t>
            </w:r>
            <w:r>
              <w:rPr>
                <w:rFonts w:ascii="黑体" w:eastAsia="黑体" w:hAnsi="黑体" w:cs="黑体"/>
                <w:spacing w:val="-3"/>
                <w:position w:val="1"/>
                <w:sz w:val="31"/>
                <w:szCs w:val="31"/>
              </w:rPr>
              <w:t>注</w:t>
            </w:r>
            <w:proofErr w:type="gramEnd"/>
          </w:p>
        </w:tc>
        <w:tc>
          <w:tcPr>
            <w:tcW w:w="7088" w:type="dxa"/>
            <w:tcBorders>
              <w:bottom w:val="single" w:sz="10" w:space="0" w:color="000000"/>
              <w:right w:val="single" w:sz="10" w:space="0" w:color="000000"/>
            </w:tcBorders>
          </w:tcPr>
          <w:p w:rsidR="00377327" w:rsidRDefault="00377327">
            <w:pPr>
              <w:pStyle w:val="TableText"/>
            </w:pPr>
          </w:p>
        </w:tc>
      </w:tr>
    </w:tbl>
    <w:p w:rsidR="00377327" w:rsidRDefault="00377327"/>
    <w:sectPr w:rsidR="00377327">
      <w:footerReference w:type="default" r:id="rId7"/>
      <w:pgSz w:w="11906" w:h="16839"/>
      <w:pgMar w:top="1431" w:right="1424" w:bottom="1310" w:left="1423" w:header="0" w:footer="10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84D" w:rsidRDefault="00D2684D">
      <w:r>
        <w:separator/>
      </w:r>
    </w:p>
  </w:endnote>
  <w:endnote w:type="continuationSeparator" w:id="0">
    <w:p w:rsidR="00D2684D" w:rsidRDefault="00D2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327" w:rsidRDefault="00377327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327" w:rsidRDefault="00D2684D">
    <w:pPr>
      <w:spacing w:line="181" w:lineRule="auto"/>
      <w:ind w:left="4377"/>
      <w:rPr>
        <w:rFonts w:ascii="Times New Roman" w:eastAsia="Times New Roman" w:hAnsi="Times New Roman" w:cs="Times New Roman"/>
        <w:sz w:val="30"/>
        <w:szCs w:val="30"/>
      </w:rPr>
    </w:pPr>
    <w:r>
      <w:rPr>
        <w:rFonts w:ascii="Times New Roman" w:eastAsia="Times New Roman" w:hAnsi="Times New Roman" w:cs="Times New Roman"/>
        <w:spacing w:val="1"/>
        <w:sz w:val="30"/>
        <w:szCs w:val="30"/>
      </w:rPr>
      <w:t>— 2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84D" w:rsidRDefault="00D2684D">
      <w:r>
        <w:separator/>
      </w:r>
    </w:p>
  </w:footnote>
  <w:footnote w:type="continuationSeparator" w:id="0">
    <w:p w:rsidR="00D2684D" w:rsidRDefault="00D26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327"/>
    <w:rsid w:val="00377327"/>
    <w:rsid w:val="006C6AF1"/>
    <w:rsid w:val="00D2684D"/>
    <w:rsid w:val="324E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3">
    <w:name w:val="header"/>
    <w:basedOn w:val="a"/>
    <w:link w:val="a4"/>
    <w:rsid w:val="006C6AF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C6AF1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a6"/>
    <w:rsid w:val="006C6AF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C6AF1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2026-04-20T01:57:00Z</dcterms:created>
  <dcterms:modified xsi:type="dcterms:W3CDTF">2026-04-20T01:57:00Z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2026-04-13T15:53:29Z</vt:filetime>
  </property>
  <property fmtid="{D5CDD505-2E9C-101B-9397-08002B2CF9AE}" pid="4" name="KSOProductBuildVer">
    <vt:lpwstr>2052-12.1.0.25225</vt:lpwstr>
  </property>
  <property fmtid="{D5CDD505-2E9C-101B-9397-08002B2CF9AE}" pid="5" name="ICV">
    <vt:lpwstr>2BCCE82A2F564787A6E819F6E3436E1C_13</vt:lpwstr>
  </property>
</Properties>
</file>