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B1E" w:rsidRPr="00136CE3" w:rsidRDefault="00136CE3" w:rsidP="00136CE3">
      <w:pPr>
        <w:pStyle w:val="a4"/>
        <w:tabs>
          <w:tab w:val="left" w:pos="8505"/>
          <w:tab w:val="left" w:pos="9214"/>
        </w:tabs>
        <w:spacing w:beforeLines="100" w:after="156" w:line="560" w:lineRule="exact"/>
        <w:ind w:leftChars="67" w:left="141" w:rightChars="485" w:right="1018" w:firstLineChars="269" w:firstLine="968"/>
        <w:jc w:val="center"/>
        <w:rPr>
          <w:rFonts w:ascii="宋体" w:hAnsi="宋体" w:hint="eastAsia"/>
          <w:sz w:val="36"/>
          <w:szCs w:val="36"/>
        </w:rPr>
      </w:pPr>
      <w:r w:rsidRPr="00136CE3">
        <w:rPr>
          <w:rFonts w:ascii="宋体" w:hAnsi="宋体" w:hint="eastAsia"/>
          <w:sz w:val="36"/>
          <w:szCs w:val="36"/>
        </w:rPr>
        <w:t>三年任期工作总结</w:t>
      </w:r>
    </w:p>
    <w:p w:rsidR="00136CE3" w:rsidRPr="00136CE3" w:rsidRDefault="00136CE3" w:rsidP="00136CE3">
      <w:pPr>
        <w:pStyle w:val="a4"/>
        <w:tabs>
          <w:tab w:val="left" w:pos="8505"/>
          <w:tab w:val="left" w:pos="9214"/>
        </w:tabs>
        <w:spacing w:beforeLines="100" w:after="156" w:line="560" w:lineRule="exact"/>
        <w:ind w:leftChars="67" w:left="141" w:rightChars="485" w:right="1018" w:firstLineChars="269" w:firstLine="861"/>
        <w:jc w:val="center"/>
        <w:rPr>
          <w:rFonts w:ascii="楷体" w:eastAsia="楷体" w:hAnsi="楷体" w:hint="eastAsia"/>
          <w:sz w:val="32"/>
          <w:szCs w:val="32"/>
        </w:rPr>
      </w:pPr>
      <w:r w:rsidRPr="00136CE3">
        <w:rPr>
          <w:rFonts w:ascii="楷体" w:eastAsia="楷体" w:hAnsi="楷体" w:hint="eastAsia"/>
          <w:sz w:val="32"/>
          <w:szCs w:val="32"/>
        </w:rPr>
        <w:t>国际合作与交流处  国际教育学院</w:t>
      </w:r>
    </w:p>
    <w:p w:rsidR="00136CE3" w:rsidRPr="00136CE3" w:rsidRDefault="00136CE3" w:rsidP="00136CE3">
      <w:pPr>
        <w:pStyle w:val="a4"/>
        <w:tabs>
          <w:tab w:val="left" w:pos="8505"/>
          <w:tab w:val="left" w:pos="9214"/>
        </w:tabs>
        <w:spacing w:beforeLines="100" w:after="156" w:line="560" w:lineRule="exact"/>
        <w:ind w:leftChars="67" w:left="141" w:rightChars="485" w:right="1018" w:firstLineChars="269" w:firstLine="861"/>
        <w:jc w:val="center"/>
        <w:rPr>
          <w:rFonts w:ascii="楷体" w:eastAsia="楷体" w:hAnsi="楷体" w:hint="eastAsia"/>
          <w:sz w:val="32"/>
          <w:szCs w:val="32"/>
        </w:rPr>
      </w:pPr>
      <w:r w:rsidRPr="00136CE3">
        <w:rPr>
          <w:rFonts w:ascii="楷体" w:eastAsia="楷体" w:hAnsi="楷体" w:hint="eastAsia"/>
          <w:sz w:val="32"/>
          <w:szCs w:val="32"/>
        </w:rPr>
        <w:t>黄新如</w:t>
      </w:r>
    </w:p>
    <w:p w:rsidR="00480EE0" w:rsidRPr="00136CE3" w:rsidRDefault="00480EE0" w:rsidP="00136CE3">
      <w:pPr>
        <w:pStyle w:val="a4"/>
        <w:tabs>
          <w:tab w:val="left" w:pos="8505"/>
          <w:tab w:val="left" w:pos="9214"/>
        </w:tabs>
        <w:spacing w:beforeLines="100" w:after="156" w:line="560" w:lineRule="exact"/>
        <w:ind w:leftChars="67" w:left="141" w:rightChars="485" w:right="1018" w:firstLine="1"/>
        <w:jc w:val="left"/>
        <w:rPr>
          <w:rFonts w:ascii="黑体" w:eastAsia="黑体" w:hAnsi="黑体"/>
          <w:sz w:val="32"/>
          <w:szCs w:val="32"/>
        </w:rPr>
      </w:pPr>
      <w:r w:rsidRPr="00136CE3">
        <w:rPr>
          <w:rFonts w:ascii="黑体" w:eastAsia="黑体" w:hAnsi="黑体" w:hint="eastAsia"/>
          <w:sz w:val="32"/>
          <w:szCs w:val="32"/>
        </w:rPr>
        <w:t>一、政治思想表现</w:t>
      </w:r>
    </w:p>
    <w:p w:rsidR="002D3F3F" w:rsidRDefault="005A33FC" w:rsidP="005A33FC">
      <w:pPr>
        <w:pStyle w:val="a4"/>
        <w:tabs>
          <w:tab w:val="left" w:pos="8505"/>
          <w:tab w:val="left" w:pos="9214"/>
        </w:tabs>
        <w:spacing w:line="560" w:lineRule="exact"/>
        <w:ind w:leftChars="67" w:left="141" w:rightChars="80" w:right="168" w:firstLine="0"/>
        <w:rPr>
          <w:rFonts w:ascii="仿宋" w:eastAsia="仿宋" w:hAnsi="仿宋" w:hint="eastAsia"/>
          <w:sz w:val="32"/>
          <w:szCs w:val="32"/>
        </w:rPr>
      </w:pPr>
      <w:r>
        <w:rPr>
          <w:rFonts w:ascii="仿宋" w:eastAsia="仿宋" w:hAnsi="仿宋" w:hint="eastAsia"/>
          <w:sz w:val="32"/>
          <w:szCs w:val="32"/>
        </w:rPr>
        <w:t xml:space="preserve">    </w:t>
      </w:r>
      <w:r w:rsidR="002D3F3F">
        <w:rPr>
          <w:rFonts w:ascii="仿宋" w:eastAsia="仿宋" w:hAnsi="仿宋" w:hint="eastAsia"/>
          <w:sz w:val="32"/>
          <w:szCs w:val="32"/>
        </w:rPr>
        <w:t>三年来，本人坚持</w:t>
      </w:r>
      <w:r w:rsidR="00480EE0" w:rsidRPr="00AF7B1E">
        <w:rPr>
          <w:rFonts w:ascii="仿宋" w:eastAsia="仿宋" w:hAnsi="仿宋" w:hint="eastAsia"/>
          <w:sz w:val="32"/>
          <w:szCs w:val="32"/>
        </w:rPr>
        <w:t>学习</w:t>
      </w:r>
      <w:r w:rsidR="002D3F3F" w:rsidRPr="00AF7B1E">
        <w:rPr>
          <w:rFonts w:ascii="仿宋" w:eastAsia="仿宋" w:hAnsi="仿宋" w:hint="eastAsia"/>
          <w:color w:val="333333"/>
          <w:sz w:val="32"/>
          <w:szCs w:val="32"/>
          <w:shd w:val="clear" w:color="auto" w:fill="FFFFFF"/>
        </w:rPr>
        <w:t>十八届六中全会</w:t>
      </w:r>
      <w:r w:rsidR="002D3F3F">
        <w:rPr>
          <w:rFonts w:ascii="仿宋" w:eastAsia="仿宋" w:hAnsi="仿宋" w:hint="eastAsia"/>
          <w:color w:val="333333"/>
          <w:sz w:val="32"/>
          <w:szCs w:val="32"/>
          <w:shd w:val="clear" w:color="auto" w:fill="FFFFFF"/>
        </w:rPr>
        <w:t>和十九大</w:t>
      </w:r>
      <w:r w:rsidR="002D3F3F" w:rsidRPr="00AF7B1E">
        <w:rPr>
          <w:rFonts w:ascii="仿宋" w:eastAsia="仿宋" w:hAnsi="仿宋" w:hint="eastAsia"/>
          <w:color w:val="333333"/>
          <w:sz w:val="32"/>
          <w:szCs w:val="32"/>
          <w:shd w:val="clear" w:color="auto" w:fill="FFFFFF"/>
        </w:rPr>
        <w:t>精神</w:t>
      </w:r>
      <w:r w:rsidR="002D3F3F">
        <w:rPr>
          <w:rFonts w:ascii="仿宋" w:eastAsia="仿宋" w:hAnsi="仿宋" w:hint="eastAsia"/>
          <w:color w:val="333333"/>
          <w:sz w:val="32"/>
          <w:szCs w:val="32"/>
          <w:shd w:val="clear" w:color="auto" w:fill="FFFFFF"/>
        </w:rPr>
        <w:t>，</w:t>
      </w:r>
      <w:r w:rsidR="002D3F3F" w:rsidRPr="00AF7B1E">
        <w:rPr>
          <w:rFonts w:ascii="仿宋" w:eastAsia="仿宋" w:hAnsi="仿宋" w:hint="eastAsia"/>
          <w:sz w:val="32"/>
          <w:szCs w:val="32"/>
        </w:rPr>
        <w:t>认真学习</w:t>
      </w:r>
      <w:r w:rsidR="002D3F3F">
        <w:rPr>
          <w:rFonts w:ascii="仿宋" w:eastAsia="仿宋" w:hAnsi="仿宋" w:hint="eastAsia"/>
          <w:sz w:val="32"/>
          <w:szCs w:val="32"/>
        </w:rPr>
        <w:t>习近平</w:t>
      </w:r>
      <w:r w:rsidR="002D3F3F" w:rsidRPr="00AF7B1E">
        <w:rPr>
          <w:rFonts w:ascii="仿宋" w:eastAsia="仿宋" w:hAnsi="仿宋" w:hint="eastAsia"/>
          <w:color w:val="333333"/>
          <w:sz w:val="32"/>
          <w:szCs w:val="32"/>
          <w:shd w:val="clear" w:color="auto" w:fill="FFFFFF"/>
        </w:rPr>
        <w:t>新时代</w:t>
      </w:r>
      <w:r w:rsidR="002D3F3F" w:rsidRPr="00AF7B1E">
        <w:rPr>
          <w:rFonts w:ascii="仿宋" w:eastAsia="仿宋" w:hAnsi="仿宋" w:hint="eastAsia"/>
          <w:sz w:val="32"/>
          <w:szCs w:val="32"/>
        </w:rPr>
        <w:t>中国特色社会主义</w:t>
      </w:r>
      <w:r w:rsidR="002D3F3F">
        <w:rPr>
          <w:rFonts w:ascii="仿宋" w:eastAsia="仿宋" w:hAnsi="仿宋" w:hint="eastAsia"/>
          <w:sz w:val="32"/>
          <w:szCs w:val="32"/>
        </w:rPr>
        <w:t>思想</w:t>
      </w:r>
      <w:r w:rsidR="002D3F3F" w:rsidRPr="00AF7B1E">
        <w:rPr>
          <w:rFonts w:ascii="仿宋" w:eastAsia="仿宋" w:hAnsi="仿宋" w:hint="eastAsia"/>
          <w:color w:val="333333"/>
          <w:sz w:val="32"/>
          <w:szCs w:val="32"/>
          <w:shd w:val="clear" w:color="auto" w:fill="FFFFFF"/>
        </w:rPr>
        <w:t>，深刻领会以习近平同志为核心的党中央治国理政新理念新思想新战略，不断提高“四个意识”，增强“四个自信”</w:t>
      </w:r>
      <w:r w:rsidR="002D3F3F">
        <w:rPr>
          <w:rFonts w:ascii="仿宋" w:eastAsia="仿宋" w:hAnsi="仿宋" w:hint="eastAsia"/>
          <w:color w:val="333333"/>
          <w:sz w:val="32"/>
          <w:szCs w:val="32"/>
          <w:shd w:val="clear" w:color="auto" w:fill="FFFFFF"/>
        </w:rPr>
        <w:t>，坚持“两个维护”，在思想上与党中央保持高度一致；</w:t>
      </w:r>
      <w:r w:rsidR="002D3F3F" w:rsidRPr="00AF7B1E">
        <w:rPr>
          <w:rFonts w:ascii="仿宋" w:eastAsia="仿宋" w:hAnsi="仿宋" w:hint="eastAsia"/>
          <w:sz w:val="32"/>
          <w:szCs w:val="32"/>
        </w:rPr>
        <w:t>认真贯彻</w:t>
      </w:r>
      <w:r w:rsidR="00E268A2">
        <w:rPr>
          <w:rFonts w:ascii="仿宋" w:eastAsia="仿宋" w:hAnsi="仿宋" w:hint="eastAsia"/>
          <w:sz w:val="32"/>
          <w:szCs w:val="32"/>
        </w:rPr>
        <w:t>落实</w:t>
      </w:r>
      <w:r w:rsidR="002D3F3F" w:rsidRPr="00AF7B1E">
        <w:rPr>
          <w:rFonts w:ascii="仿宋" w:eastAsia="仿宋" w:hAnsi="仿宋" w:hint="eastAsia"/>
          <w:sz w:val="32"/>
          <w:szCs w:val="32"/>
        </w:rPr>
        <w:t>学院党委和行政的各项决定，勤奋工作，科学谋划并组织开展学校的外事工作，为学校事业的发展做出了积极努力。</w:t>
      </w:r>
    </w:p>
    <w:p w:rsidR="00480EE0" w:rsidRPr="00136CE3" w:rsidRDefault="00480EE0" w:rsidP="00136CE3">
      <w:pPr>
        <w:tabs>
          <w:tab w:val="left" w:pos="8505"/>
          <w:tab w:val="left" w:pos="9214"/>
        </w:tabs>
        <w:spacing w:line="560" w:lineRule="exact"/>
        <w:ind w:leftChars="67" w:left="141" w:rightChars="485" w:right="1018" w:firstLine="1"/>
        <w:rPr>
          <w:rFonts w:ascii="黑体" w:eastAsia="黑体" w:hAnsi="黑体"/>
          <w:sz w:val="32"/>
          <w:szCs w:val="32"/>
        </w:rPr>
      </w:pPr>
      <w:r w:rsidRPr="00136CE3">
        <w:rPr>
          <w:rFonts w:ascii="黑体" w:eastAsia="黑体" w:hAnsi="黑体" w:hint="eastAsia"/>
          <w:sz w:val="32"/>
          <w:szCs w:val="32"/>
        </w:rPr>
        <w:t>二、主要工作</w:t>
      </w:r>
      <w:r w:rsidR="002D3F3F" w:rsidRPr="00136CE3">
        <w:rPr>
          <w:rFonts w:ascii="黑体" w:eastAsia="黑体" w:hAnsi="黑体" w:hint="eastAsia"/>
          <w:sz w:val="32"/>
          <w:szCs w:val="32"/>
        </w:rPr>
        <w:t>表现</w:t>
      </w:r>
    </w:p>
    <w:p w:rsidR="002D3F3F" w:rsidRPr="00136CE3" w:rsidRDefault="00136CE3" w:rsidP="00136CE3">
      <w:pPr>
        <w:tabs>
          <w:tab w:val="left" w:pos="8505"/>
          <w:tab w:val="left" w:pos="9214"/>
          <w:tab w:val="left" w:pos="9356"/>
        </w:tabs>
        <w:spacing w:line="560" w:lineRule="exact"/>
        <w:ind w:leftChars="67" w:left="141" w:rightChars="80" w:right="168" w:firstLine="1"/>
        <w:rPr>
          <w:rFonts w:ascii="楷体" w:eastAsia="楷体" w:hAnsi="楷体" w:cs="微软雅黑" w:hint="eastAsia"/>
          <w:sz w:val="32"/>
          <w:szCs w:val="32"/>
        </w:rPr>
      </w:pPr>
      <w:r>
        <w:rPr>
          <w:rFonts w:ascii="楷体" w:eastAsia="楷体" w:hAnsi="楷体" w:cs="微软雅黑" w:hint="eastAsia"/>
          <w:sz w:val="32"/>
          <w:szCs w:val="32"/>
        </w:rPr>
        <w:t>（</w:t>
      </w:r>
      <w:r w:rsidR="005A33FC">
        <w:rPr>
          <w:rFonts w:ascii="楷体" w:eastAsia="楷体" w:hAnsi="楷体" w:cs="微软雅黑" w:hint="eastAsia"/>
          <w:sz w:val="32"/>
          <w:szCs w:val="32"/>
        </w:rPr>
        <w:t>一</w:t>
      </w:r>
      <w:r>
        <w:rPr>
          <w:rFonts w:ascii="楷体" w:eastAsia="楷体" w:hAnsi="楷体" w:cs="微软雅黑" w:hint="eastAsia"/>
          <w:sz w:val="32"/>
          <w:szCs w:val="32"/>
        </w:rPr>
        <w:t>）</w:t>
      </w:r>
      <w:r w:rsidR="002D3F3F" w:rsidRPr="00136CE3">
        <w:rPr>
          <w:rFonts w:ascii="楷体" w:eastAsia="楷体" w:hAnsi="楷体" w:cs="微软雅黑" w:hint="eastAsia"/>
          <w:sz w:val="32"/>
          <w:szCs w:val="32"/>
        </w:rPr>
        <w:t>中外合作办学</w:t>
      </w:r>
      <w:r w:rsidR="006577B9" w:rsidRPr="00136CE3">
        <w:rPr>
          <w:rFonts w:ascii="楷体" w:eastAsia="楷体" w:hAnsi="楷体" w:cs="微软雅黑" w:hint="eastAsia"/>
          <w:sz w:val="32"/>
          <w:szCs w:val="32"/>
        </w:rPr>
        <w:t>工作取得重要进展</w:t>
      </w:r>
    </w:p>
    <w:p w:rsidR="00157A8D" w:rsidRPr="005A33FC" w:rsidRDefault="00480EE0" w:rsidP="005A33FC">
      <w:pPr>
        <w:tabs>
          <w:tab w:val="left" w:pos="8505"/>
          <w:tab w:val="left" w:pos="9214"/>
          <w:tab w:val="left" w:pos="9356"/>
        </w:tabs>
        <w:spacing w:line="560" w:lineRule="exact"/>
        <w:ind w:leftChars="67" w:left="141" w:rightChars="80" w:right="168" w:firstLineChars="221" w:firstLine="707"/>
        <w:rPr>
          <w:rFonts w:ascii="仿宋" w:eastAsia="仿宋" w:hAnsi="仿宋" w:cs="Malgun Gothic Semilight" w:hint="eastAsia"/>
          <w:sz w:val="32"/>
          <w:szCs w:val="32"/>
        </w:rPr>
      </w:pPr>
      <w:r w:rsidRPr="005A33FC">
        <w:rPr>
          <w:rFonts w:ascii="仿宋" w:eastAsia="仿宋" w:hAnsi="仿宋" w:cs="微软雅黑" w:hint="eastAsia"/>
          <w:sz w:val="32"/>
          <w:szCs w:val="32"/>
        </w:rPr>
        <w:t>1.中俄合作办学项目</w:t>
      </w:r>
      <w:r w:rsidR="002D3F3F" w:rsidRPr="005A33FC">
        <w:rPr>
          <w:rFonts w:ascii="仿宋" w:eastAsia="仿宋" w:hAnsi="仿宋" w:cs="微软雅黑" w:hint="eastAsia"/>
          <w:sz w:val="32"/>
          <w:szCs w:val="32"/>
        </w:rPr>
        <w:t>管理</w:t>
      </w:r>
      <w:r w:rsidR="00E268A2">
        <w:rPr>
          <w:rFonts w:ascii="仿宋" w:eastAsia="仿宋" w:hAnsi="仿宋" w:cs="微软雅黑" w:hint="eastAsia"/>
          <w:sz w:val="32"/>
          <w:szCs w:val="32"/>
        </w:rPr>
        <w:t>规范有序</w:t>
      </w:r>
      <w:r w:rsidR="002D3F3F" w:rsidRPr="005A33FC">
        <w:rPr>
          <w:rFonts w:ascii="仿宋" w:eastAsia="仿宋" w:hAnsi="仿宋" w:cs="微软雅黑" w:hint="eastAsia"/>
          <w:sz w:val="32"/>
          <w:szCs w:val="32"/>
        </w:rPr>
        <w:t>。</w:t>
      </w:r>
      <w:r w:rsidR="00157A8D" w:rsidRPr="005A33FC">
        <w:rPr>
          <w:rFonts w:ascii="仿宋" w:eastAsia="仿宋" w:hAnsi="仿宋" w:cs="微软雅黑" w:hint="eastAsia"/>
          <w:sz w:val="32"/>
          <w:szCs w:val="32"/>
        </w:rPr>
        <w:t>教育部中外合作办学项目平稳顺利，</w:t>
      </w:r>
      <w:r w:rsidR="00157A8D" w:rsidRPr="005A33FC">
        <w:rPr>
          <w:rFonts w:ascii="仿宋" w:eastAsia="仿宋" w:hAnsi="仿宋" w:cs="Malgun Gothic Semilight" w:hint="eastAsia"/>
          <w:sz w:val="32"/>
          <w:szCs w:val="32"/>
        </w:rPr>
        <w:t>一次性通过了教育部组织的中外合作办学专业合格评估，得到了上级主管部门的充分肯定；三年内</w:t>
      </w:r>
      <w:r w:rsidRPr="005A33FC">
        <w:rPr>
          <w:rFonts w:ascii="仿宋" w:eastAsia="仿宋" w:hAnsi="仿宋" w:cs="微软雅黑" w:hint="eastAsia"/>
          <w:sz w:val="32"/>
          <w:szCs w:val="32"/>
        </w:rPr>
        <w:t>该项目共引进高水平专业外教</w:t>
      </w:r>
      <w:r w:rsidR="00157A8D" w:rsidRPr="005A33FC">
        <w:rPr>
          <w:rFonts w:ascii="仿宋" w:eastAsia="仿宋" w:hAnsi="仿宋" w:hint="eastAsia"/>
          <w:sz w:val="32"/>
          <w:szCs w:val="32"/>
        </w:rPr>
        <w:t>26</w:t>
      </w:r>
      <w:r w:rsidRPr="005A33FC">
        <w:rPr>
          <w:rFonts w:ascii="仿宋" w:eastAsia="仿宋" w:hAnsi="仿宋" w:cs="微软雅黑" w:hint="eastAsia"/>
          <w:sz w:val="32"/>
          <w:szCs w:val="32"/>
        </w:rPr>
        <w:t>名，</w:t>
      </w:r>
      <w:r w:rsidR="00157A8D" w:rsidRPr="005A33FC">
        <w:rPr>
          <w:rFonts w:ascii="仿宋" w:eastAsia="仿宋" w:hAnsi="仿宋" w:cs="微软雅黑" w:hint="eastAsia"/>
          <w:sz w:val="32"/>
          <w:szCs w:val="32"/>
        </w:rPr>
        <w:t>中外联合人才培养方案执行严格规范；三年中有14名同学赴俄罗斯参加“3+1”项目，其中7名同学修满俄方课程，取得俄方学历学位</w:t>
      </w:r>
      <w:r w:rsidR="00157A8D" w:rsidRPr="005A33FC">
        <w:rPr>
          <w:rFonts w:ascii="仿宋" w:eastAsia="仿宋" w:hAnsi="仿宋" w:cs="Malgun Gothic Semilight" w:hint="eastAsia"/>
          <w:sz w:val="32"/>
          <w:szCs w:val="32"/>
        </w:rPr>
        <w:t>。</w:t>
      </w:r>
    </w:p>
    <w:p w:rsidR="00480EE0" w:rsidRPr="005A33FC" w:rsidRDefault="004977AF" w:rsidP="005A33FC">
      <w:pPr>
        <w:tabs>
          <w:tab w:val="left" w:pos="8505"/>
          <w:tab w:val="left" w:pos="9214"/>
          <w:tab w:val="left" w:pos="9356"/>
        </w:tabs>
        <w:spacing w:line="560" w:lineRule="exact"/>
        <w:ind w:leftChars="67" w:left="141" w:rightChars="80" w:right="168" w:firstLineChars="221" w:firstLine="707"/>
        <w:rPr>
          <w:rFonts w:ascii="仿宋" w:eastAsia="仿宋" w:hAnsi="仿宋" w:cs="微软雅黑" w:hint="eastAsia"/>
          <w:sz w:val="32"/>
          <w:szCs w:val="32"/>
        </w:rPr>
      </w:pPr>
      <w:r w:rsidRPr="005A33FC">
        <w:rPr>
          <w:rFonts w:ascii="仿宋" w:eastAsia="仿宋" w:hAnsi="仿宋" w:cs="Malgun Gothic Semilight" w:hint="eastAsia"/>
          <w:sz w:val="32"/>
          <w:szCs w:val="32"/>
        </w:rPr>
        <w:t>2.中外合作办学谈判</w:t>
      </w:r>
      <w:r w:rsidR="00E268A2">
        <w:rPr>
          <w:rFonts w:ascii="仿宋" w:eastAsia="仿宋" w:hAnsi="仿宋" w:cs="Malgun Gothic Semilight" w:hint="eastAsia"/>
          <w:sz w:val="32"/>
          <w:szCs w:val="32"/>
        </w:rPr>
        <w:t>平稳推进</w:t>
      </w:r>
      <w:r w:rsidRPr="005A33FC">
        <w:rPr>
          <w:rFonts w:ascii="仿宋" w:eastAsia="仿宋" w:hAnsi="仿宋" w:cs="Malgun Gothic Semilight" w:hint="eastAsia"/>
          <w:sz w:val="32"/>
          <w:szCs w:val="32"/>
        </w:rPr>
        <w:t>。与</w:t>
      </w:r>
      <w:r w:rsidRPr="005A33FC">
        <w:rPr>
          <w:rFonts w:ascii="仿宋" w:eastAsia="仿宋" w:hAnsi="仿宋" w:cs="微软雅黑" w:hint="eastAsia"/>
          <w:sz w:val="32"/>
          <w:szCs w:val="32"/>
        </w:rPr>
        <w:t>美国北亚利桑那大学、澳大利亚查尔斯</w:t>
      </w:r>
      <w:r w:rsidRPr="005A33FC">
        <w:rPr>
          <w:rFonts w:ascii="仿宋" w:eastAsia="仿宋"/>
          <w:sz w:val="32"/>
          <w:szCs w:val="32"/>
        </w:rPr>
        <w:t>∙</w:t>
      </w:r>
      <w:r w:rsidRPr="005A33FC">
        <w:rPr>
          <w:rFonts w:ascii="仿宋" w:eastAsia="仿宋" w:hAnsi="仿宋" w:cs="微软雅黑" w:hint="eastAsia"/>
          <w:sz w:val="32"/>
          <w:szCs w:val="32"/>
        </w:rPr>
        <w:t>达尔文大学、</w:t>
      </w:r>
      <w:r w:rsidRPr="005A33FC">
        <w:rPr>
          <w:rFonts w:ascii="仿宋" w:eastAsia="仿宋" w:hAnsi="仿宋" w:cs="Malgun Gothic Semilight" w:hint="eastAsia"/>
          <w:sz w:val="32"/>
          <w:szCs w:val="32"/>
        </w:rPr>
        <w:t>俄罗斯莫斯科市立师范</w:t>
      </w:r>
      <w:r w:rsidRPr="005A33FC">
        <w:rPr>
          <w:rFonts w:ascii="仿宋" w:eastAsia="仿宋" w:hAnsi="仿宋" w:cs="Malgun Gothic Semilight" w:hint="eastAsia"/>
          <w:sz w:val="32"/>
          <w:szCs w:val="32"/>
        </w:rPr>
        <w:lastRenderedPageBreak/>
        <w:t>大学、</w:t>
      </w:r>
      <w:r w:rsidRPr="005A33FC">
        <w:rPr>
          <w:rFonts w:ascii="仿宋" w:eastAsia="仿宋" w:hAnsi="仿宋" w:cs="微软雅黑" w:hint="eastAsia"/>
          <w:sz w:val="32"/>
          <w:szCs w:val="32"/>
        </w:rPr>
        <w:t>新西兰奥克兰理工大学、加拿大纽芬兰纪念大学等在学前教育、环境工程、海洋资源管理、生物工程等专业已达成合作办学或联合培养意向，部分已进入合作协议</w:t>
      </w:r>
      <w:r w:rsidR="00E268A2">
        <w:rPr>
          <w:rFonts w:ascii="仿宋" w:eastAsia="仿宋" w:hAnsi="仿宋" w:cs="微软雅黑" w:hint="eastAsia"/>
          <w:sz w:val="32"/>
          <w:szCs w:val="32"/>
        </w:rPr>
        <w:t>待</w:t>
      </w:r>
      <w:r w:rsidRPr="005A33FC">
        <w:rPr>
          <w:rFonts w:ascii="仿宋" w:eastAsia="仿宋" w:hAnsi="仿宋" w:cs="微软雅黑" w:hint="eastAsia"/>
          <w:sz w:val="32"/>
          <w:szCs w:val="32"/>
        </w:rPr>
        <w:t>签阶段。</w:t>
      </w:r>
    </w:p>
    <w:p w:rsidR="004977AF" w:rsidRPr="005A33FC" w:rsidRDefault="005A33FC" w:rsidP="005A33FC">
      <w:pPr>
        <w:tabs>
          <w:tab w:val="left" w:pos="8505"/>
          <w:tab w:val="left" w:pos="9214"/>
          <w:tab w:val="left" w:pos="9356"/>
        </w:tabs>
        <w:spacing w:line="560" w:lineRule="exact"/>
        <w:ind w:leftChars="67" w:left="141" w:rightChars="80" w:right="168" w:firstLine="1"/>
        <w:rPr>
          <w:rFonts w:ascii="楷体" w:eastAsia="楷体" w:hAnsi="楷体" w:cs="微软雅黑" w:hint="eastAsia"/>
          <w:sz w:val="32"/>
          <w:szCs w:val="32"/>
        </w:rPr>
      </w:pPr>
      <w:r>
        <w:rPr>
          <w:rFonts w:ascii="楷体" w:eastAsia="楷体" w:hAnsi="楷体" w:cs="微软雅黑" w:hint="eastAsia"/>
          <w:sz w:val="32"/>
          <w:szCs w:val="32"/>
        </w:rPr>
        <w:t>（</w:t>
      </w:r>
      <w:r w:rsidRPr="005A33FC">
        <w:rPr>
          <w:rFonts w:ascii="楷体" w:eastAsia="楷体" w:hAnsi="楷体" w:cs="微软雅黑" w:hint="eastAsia"/>
          <w:sz w:val="32"/>
          <w:szCs w:val="32"/>
        </w:rPr>
        <w:t>二</w:t>
      </w:r>
      <w:r>
        <w:rPr>
          <w:rFonts w:ascii="楷体" w:eastAsia="楷体" w:hAnsi="楷体" w:cs="微软雅黑" w:hint="eastAsia"/>
          <w:sz w:val="32"/>
          <w:szCs w:val="32"/>
        </w:rPr>
        <w:t>）</w:t>
      </w:r>
      <w:r w:rsidR="004977AF" w:rsidRPr="005A33FC">
        <w:rPr>
          <w:rFonts w:ascii="楷体" w:eastAsia="楷体" w:hAnsi="楷体" w:cs="微软雅黑" w:hint="eastAsia"/>
          <w:sz w:val="32"/>
          <w:szCs w:val="32"/>
        </w:rPr>
        <w:t>国际交流</w:t>
      </w:r>
      <w:r w:rsidR="006577B9" w:rsidRPr="005A33FC">
        <w:rPr>
          <w:rFonts w:ascii="楷体" w:eastAsia="楷体" w:hAnsi="楷体" w:cs="微软雅黑" w:hint="eastAsia"/>
          <w:sz w:val="32"/>
          <w:szCs w:val="32"/>
        </w:rPr>
        <w:t>与合作进一步深化</w:t>
      </w:r>
    </w:p>
    <w:p w:rsidR="006577B9" w:rsidRDefault="006577B9" w:rsidP="005A33FC">
      <w:pPr>
        <w:tabs>
          <w:tab w:val="left" w:pos="8505"/>
          <w:tab w:val="left" w:pos="9214"/>
          <w:tab w:val="left" w:pos="9356"/>
        </w:tabs>
        <w:spacing w:line="560" w:lineRule="exact"/>
        <w:ind w:leftChars="67" w:left="141" w:rightChars="80" w:right="168" w:firstLineChars="221" w:firstLine="707"/>
        <w:rPr>
          <w:rFonts w:ascii="仿宋" w:eastAsia="仿宋" w:hAnsi="仿宋" w:cs="微软雅黑" w:hint="eastAsia"/>
          <w:sz w:val="32"/>
          <w:szCs w:val="32"/>
        </w:rPr>
      </w:pPr>
      <w:r>
        <w:rPr>
          <w:rFonts w:ascii="仿宋" w:eastAsia="仿宋" w:hAnsi="仿宋" w:cs="微软雅黑" w:hint="eastAsia"/>
          <w:sz w:val="32"/>
          <w:szCs w:val="32"/>
        </w:rPr>
        <w:t>1</w:t>
      </w:r>
      <w:r w:rsidR="00480EE0" w:rsidRPr="00AF7B1E">
        <w:rPr>
          <w:rFonts w:ascii="仿宋" w:eastAsia="仿宋" w:hAnsi="仿宋" w:cs="微软雅黑" w:hint="eastAsia"/>
          <w:sz w:val="32"/>
          <w:szCs w:val="32"/>
        </w:rPr>
        <w:t>.</w:t>
      </w:r>
      <w:r>
        <w:rPr>
          <w:rFonts w:ascii="仿宋" w:eastAsia="仿宋" w:hAnsi="仿宋" w:cs="微软雅黑" w:hint="eastAsia"/>
          <w:sz w:val="32"/>
          <w:szCs w:val="32"/>
        </w:rPr>
        <w:t>三年中</w:t>
      </w:r>
      <w:r w:rsidR="00480EE0" w:rsidRPr="00AF7B1E">
        <w:rPr>
          <w:rFonts w:ascii="仿宋" w:eastAsia="仿宋" w:hAnsi="仿宋" w:cs="微软雅黑" w:hint="eastAsia"/>
          <w:sz w:val="32"/>
          <w:szCs w:val="32"/>
        </w:rPr>
        <w:t>新增美国</w:t>
      </w:r>
      <w:r w:rsidR="00480EE0" w:rsidRPr="00AF7B1E">
        <w:rPr>
          <w:rFonts w:ascii="仿宋" w:eastAsia="仿宋" w:hAnsi="仿宋" w:cs="Malgun Gothic Semilight" w:hint="eastAsia"/>
          <w:sz w:val="32"/>
          <w:szCs w:val="32"/>
        </w:rPr>
        <w:t>、</w:t>
      </w:r>
      <w:r>
        <w:rPr>
          <w:rFonts w:ascii="仿宋" w:eastAsia="仿宋" w:hAnsi="仿宋" w:cs="Malgun Gothic Semilight" w:hint="eastAsia"/>
          <w:sz w:val="32"/>
          <w:szCs w:val="32"/>
        </w:rPr>
        <w:t>俄罗斯、日本、法国、</w:t>
      </w:r>
      <w:r w:rsidR="00480EE0" w:rsidRPr="00AF7B1E">
        <w:rPr>
          <w:rFonts w:ascii="仿宋" w:eastAsia="仿宋" w:hAnsi="仿宋" w:cs="微软雅黑" w:hint="eastAsia"/>
          <w:sz w:val="32"/>
          <w:szCs w:val="32"/>
        </w:rPr>
        <w:t>韩国</w:t>
      </w:r>
      <w:r>
        <w:rPr>
          <w:rFonts w:ascii="仿宋" w:eastAsia="仿宋" w:hAnsi="仿宋" w:cs="微软雅黑" w:hint="eastAsia"/>
          <w:sz w:val="32"/>
          <w:szCs w:val="32"/>
        </w:rPr>
        <w:t>、新西兰、澳大利亚、加拿大</w:t>
      </w:r>
      <w:r w:rsidR="00375EE0">
        <w:rPr>
          <w:rFonts w:ascii="仿宋" w:eastAsia="仿宋" w:hAnsi="仿宋" w:cs="微软雅黑" w:hint="eastAsia"/>
          <w:sz w:val="32"/>
          <w:szCs w:val="32"/>
        </w:rPr>
        <w:t>、墨西哥</w:t>
      </w:r>
      <w:r w:rsidR="00480EE0" w:rsidRPr="00AF7B1E">
        <w:rPr>
          <w:rFonts w:ascii="仿宋" w:eastAsia="仿宋" w:hAnsi="仿宋" w:cs="微软雅黑" w:hint="eastAsia"/>
          <w:sz w:val="32"/>
          <w:szCs w:val="32"/>
        </w:rPr>
        <w:t>等国家和地区友好学校</w:t>
      </w:r>
      <w:r>
        <w:rPr>
          <w:rFonts w:ascii="仿宋" w:eastAsia="仿宋" w:hAnsi="仿宋" w:cs="微软雅黑" w:hint="eastAsia"/>
          <w:sz w:val="32"/>
          <w:szCs w:val="32"/>
        </w:rPr>
        <w:t>18所，友好学校</w:t>
      </w:r>
      <w:r w:rsidR="00E268A2">
        <w:rPr>
          <w:rFonts w:ascii="仿宋" w:eastAsia="仿宋" w:hAnsi="仿宋" w:cs="微软雅黑" w:hint="eastAsia"/>
          <w:sz w:val="32"/>
          <w:szCs w:val="32"/>
        </w:rPr>
        <w:t>总</w:t>
      </w:r>
      <w:r>
        <w:rPr>
          <w:rFonts w:ascii="仿宋" w:eastAsia="仿宋" w:hAnsi="仿宋" w:cs="微软雅黑" w:hint="eastAsia"/>
          <w:sz w:val="32"/>
          <w:szCs w:val="32"/>
        </w:rPr>
        <w:t>数已达77所，远超预订工作目标。</w:t>
      </w:r>
    </w:p>
    <w:p w:rsidR="006577B9" w:rsidRDefault="006577B9" w:rsidP="005A33FC">
      <w:pPr>
        <w:tabs>
          <w:tab w:val="left" w:pos="8505"/>
          <w:tab w:val="left" w:pos="9214"/>
          <w:tab w:val="left" w:pos="9356"/>
        </w:tabs>
        <w:spacing w:line="560" w:lineRule="exact"/>
        <w:ind w:leftChars="67" w:left="141" w:rightChars="80" w:right="168" w:firstLineChars="221" w:firstLine="707"/>
        <w:rPr>
          <w:rFonts w:ascii="仿宋" w:eastAsia="仿宋" w:hAnsi="仿宋" w:cs="微软雅黑" w:hint="eastAsia"/>
          <w:sz w:val="32"/>
          <w:szCs w:val="32"/>
        </w:rPr>
      </w:pPr>
      <w:r>
        <w:rPr>
          <w:rFonts w:ascii="仿宋" w:eastAsia="仿宋" w:hAnsi="仿宋" w:cs="微软雅黑" w:hint="eastAsia"/>
          <w:sz w:val="32"/>
          <w:szCs w:val="32"/>
        </w:rPr>
        <w:t>2.公派教师、干部出国（境）进修、访学、</w:t>
      </w:r>
      <w:r w:rsidR="00375EE0">
        <w:rPr>
          <w:rFonts w:ascii="仿宋" w:eastAsia="仿宋" w:hAnsi="仿宋" w:cs="微软雅黑" w:hint="eastAsia"/>
          <w:sz w:val="32"/>
          <w:szCs w:val="32"/>
        </w:rPr>
        <w:t>讲学、</w:t>
      </w:r>
      <w:r>
        <w:rPr>
          <w:rFonts w:ascii="仿宋" w:eastAsia="仿宋" w:hAnsi="仿宋" w:cs="微软雅黑" w:hint="eastAsia"/>
          <w:sz w:val="32"/>
          <w:szCs w:val="32"/>
        </w:rPr>
        <w:t>参会、参访214人次，其中不乏中国政府和外国政府奖学金获得者，规模和层次均超过以往任何历史时期。</w:t>
      </w:r>
    </w:p>
    <w:p w:rsidR="00375EE0" w:rsidRDefault="00375EE0" w:rsidP="005A33FC">
      <w:pPr>
        <w:tabs>
          <w:tab w:val="left" w:pos="8505"/>
          <w:tab w:val="left" w:pos="9214"/>
          <w:tab w:val="left" w:pos="9356"/>
        </w:tabs>
        <w:spacing w:line="560" w:lineRule="exact"/>
        <w:ind w:leftChars="67" w:left="141" w:rightChars="80" w:right="168" w:firstLineChars="221" w:firstLine="707"/>
        <w:rPr>
          <w:rFonts w:ascii="仿宋" w:eastAsia="仿宋" w:hAnsi="仿宋" w:cs="微软雅黑" w:hint="eastAsia"/>
          <w:sz w:val="32"/>
          <w:szCs w:val="32"/>
        </w:rPr>
      </w:pPr>
      <w:r>
        <w:rPr>
          <w:rFonts w:ascii="仿宋" w:eastAsia="仿宋" w:hAnsi="仿宋" w:cs="微软雅黑" w:hint="eastAsia"/>
          <w:sz w:val="32"/>
          <w:szCs w:val="32"/>
        </w:rPr>
        <w:t>3.接待</w:t>
      </w:r>
      <w:r w:rsidRPr="00AF7B1E">
        <w:rPr>
          <w:rFonts w:ascii="仿宋" w:eastAsia="仿宋" w:hAnsi="仿宋" w:cs="微软雅黑" w:hint="eastAsia"/>
          <w:color w:val="000000"/>
          <w:sz w:val="32"/>
          <w:szCs w:val="32"/>
        </w:rPr>
        <w:t>英国、</w:t>
      </w:r>
      <w:r>
        <w:rPr>
          <w:rFonts w:ascii="仿宋" w:eastAsia="仿宋" w:hAnsi="仿宋" w:cs="微软雅黑" w:hint="eastAsia"/>
          <w:color w:val="000000"/>
          <w:sz w:val="32"/>
          <w:szCs w:val="32"/>
        </w:rPr>
        <w:t>日本、</w:t>
      </w:r>
      <w:r w:rsidRPr="00AF7B1E">
        <w:rPr>
          <w:rFonts w:ascii="仿宋" w:eastAsia="仿宋" w:hAnsi="仿宋" w:cs="微软雅黑" w:hint="eastAsia"/>
          <w:color w:val="000000"/>
          <w:sz w:val="32"/>
          <w:szCs w:val="32"/>
        </w:rPr>
        <w:t>美国、俄罗斯、法国、澳大利亚、韩国、墨西哥、台湾地区等大学</w:t>
      </w:r>
      <w:r>
        <w:rPr>
          <w:rFonts w:ascii="仿宋" w:eastAsia="仿宋" w:hAnsi="仿宋" w:cs="微软雅黑" w:hint="eastAsia"/>
          <w:color w:val="000000"/>
          <w:sz w:val="32"/>
          <w:szCs w:val="32"/>
        </w:rPr>
        <w:t>或</w:t>
      </w:r>
      <w:r w:rsidRPr="00AF7B1E">
        <w:rPr>
          <w:rFonts w:ascii="仿宋" w:eastAsia="仿宋" w:hAnsi="仿宋" w:cs="微软雅黑" w:hint="eastAsia"/>
          <w:color w:val="000000"/>
          <w:sz w:val="32"/>
          <w:szCs w:val="32"/>
        </w:rPr>
        <w:t>政府机构</w:t>
      </w:r>
      <w:r>
        <w:rPr>
          <w:rFonts w:ascii="仿宋" w:eastAsia="仿宋" w:hAnsi="仿宋" w:cs="微软雅黑" w:hint="eastAsia"/>
          <w:color w:val="000000"/>
          <w:sz w:val="32"/>
          <w:szCs w:val="32"/>
        </w:rPr>
        <w:t>的</w:t>
      </w:r>
      <w:r w:rsidRPr="00AF7B1E">
        <w:rPr>
          <w:rFonts w:ascii="仿宋" w:eastAsia="仿宋" w:hAnsi="仿宋" w:cs="微软雅黑" w:hint="eastAsia"/>
          <w:color w:val="000000"/>
          <w:sz w:val="32"/>
          <w:szCs w:val="32"/>
        </w:rPr>
        <w:t>校长、专家和官员</w:t>
      </w:r>
      <w:r>
        <w:rPr>
          <w:rFonts w:ascii="仿宋" w:eastAsia="仿宋" w:hAnsi="仿宋" w:cs="微软雅黑" w:hint="eastAsia"/>
          <w:color w:val="000000"/>
          <w:sz w:val="32"/>
          <w:szCs w:val="32"/>
        </w:rPr>
        <w:t>近270</w:t>
      </w:r>
      <w:r w:rsidRPr="00AF7B1E">
        <w:rPr>
          <w:rFonts w:ascii="仿宋" w:eastAsia="仿宋" w:hAnsi="仿宋" w:cs="微软雅黑" w:hint="eastAsia"/>
          <w:color w:val="000000"/>
          <w:sz w:val="32"/>
          <w:szCs w:val="32"/>
        </w:rPr>
        <w:t>人次来校</w:t>
      </w:r>
      <w:r>
        <w:rPr>
          <w:rFonts w:ascii="仿宋" w:eastAsia="仿宋" w:hAnsi="仿宋" w:cs="微软雅黑" w:hint="eastAsia"/>
          <w:color w:val="000000"/>
          <w:sz w:val="32"/>
          <w:szCs w:val="32"/>
        </w:rPr>
        <w:t>访问、谈判、</w:t>
      </w:r>
      <w:r w:rsidRPr="00AF7B1E">
        <w:rPr>
          <w:rFonts w:ascii="仿宋" w:eastAsia="仿宋" w:hAnsi="仿宋" w:cs="微软雅黑" w:hint="eastAsia"/>
          <w:color w:val="000000"/>
          <w:sz w:val="32"/>
          <w:szCs w:val="32"/>
        </w:rPr>
        <w:t>讲学和交流</w:t>
      </w:r>
      <w:r>
        <w:rPr>
          <w:rFonts w:ascii="仿宋" w:eastAsia="仿宋" w:hAnsi="仿宋" w:cs="微软雅黑" w:hint="eastAsia"/>
          <w:color w:val="000000"/>
          <w:sz w:val="32"/>
          <w:szCs w:val="32"/>
        </w:rPr>
        <w:t>，搭建了新的合作平台。</w:t>
      </w:r>
    </w:p>
    <w:p w:rsidR="006577B9" w:rsidRPr="00D3081C" w:rsidRDefault="00375EE0" w:rsidP="005A33FC">
      <w:pPr>
        <w:tabs>
          <w:tab w:val="left" w:pos="8505"/>
          <w:tab w:val="left" w:pos="9214"/>
          <w:tab w:val="left" w:pos="9356"/>
        </w:tabs>
        <w:spacing w:line="560" w:lineRule="exact"/>
        <w:ind w:leftChars="67" w:left="141" w:rightChars="80" w:right="168" w:firstLineChars="221" w:firstLine="707"/>
        <w:rPr>
          <w:rFonts w:ascii="仿宋" w:eastAsia="仿宋" w:hAnsi="仿宋" w:cs="微软雅黑" w:hint="eastAsia"/>
          <w:sz w:val="32"/>
          <w:szCs w:val="32"/>
        </w:rPr>
      </w:pPr>
      <w:r>
        <w:rPr>
          <w:rFonts w:ascii="仿宋" w:eastAsia="仿宋" w:hAnsi="仿宋" w:cs="微软雅黑" w:hint="eastAsia"/>
          <w:sz w:val="32"/>
          <w:szCs w:val="32"/>
        </w:rPr>
        <w:t>4.三年内共选派490名学生赴国（境）外留学、研修和实习，其中国家公派和省级奖学金公派</w:t>
      </w:r>
      <w:r w:rsidR="00D3081C">
        <w:rPr>
          <w:rFonts w:ascii="仿宋" w:eastAsia="仿宋" w:hAnsi="仿宋" w:cs="微软雅黑" w:hint="eastAsia"/>
          <w:sz w:val="32"/>
          <w:szCs w:val="32"/>
        </w:rPr>
        <w:t>39名</w:t>
      </w:r>
      <w:r w:rsidR="00E268A2">
        <w:rPr>
          <w:rFonts w:ascii="仿宋" w:eastAsia="仿宋" w:hAnsi="仿宋" w:cs="微软雅黑" w:hint="eastAsia"/>
          <w:sz w:val="32"/>
          <w:szCs w:val="32"/>
        </w:rPr>
        <w:t>，学生中外联合培养工作得到大力推进。</w:t>
      </w:r>
    </w:p>
    <w:p w:rsidR="00375EE0" w:rsidRPr="005A33FC" w:rsidRDefault="005A33FC" w:rsidP="005A33FC">
      <w:pPr>
        <w:tabs>
          <w:tab w:val="left" w:pos="8505"/>
          <w:tab w:val="left" w:pos="9214"/>
          <w:tab w:val="left" w:pos="9356"/>
        </w:tabs>
        <w:spacing w:line="560" w:lineRule="exact"/>
        <w:ind w:leftChars="67" w:left="141" w:rightChars="80" w:right="168" w:firstLine="1"/>
        <w:rPr>
          <w:rFonts w:ascii="楷体" w:eastAsia="楷体" w:hAnsi="楷体" w:cs="微软雅黑" w:hint="eastAsia"/>
          <w:sz w:val="32"/>
          <w:szCs w:val="32"/>
        </w:rPr>
      </w:pPr>
      <w:r>
        <w:rPr>
          <w:rFonts w:ascii="楷体" w:eastAsia="楷体" w:hAnsi="楷体" w:cs="微软雅黑" w:hint="eastAsia"/>
          <w:sz w:val="32"/>
          <w:szCs w:val="32"/>
        </w:rPr>
        <w:t>（</w:t>
      </w:r>
      <w:r w:rsidRPr="005A33FC">
        <w:rPr>
          <w:rFonts w:ascii="楷体" w:eastAsia="楷体" w:hAnsi="楷体" w:cs="微软雅黑" w:hint="eastAsia"/>
          <w:sz w:val="32"/>
          <w:szCs w:val="32"/>
        </w:rPr>
        <w:t>三</w:t>
      </w:r>
      <w:r>
        <w:rPr>
          <w:rFonts w:ascii="楷体" w:eastAsia="楷体" w:hAnsi="楷体" w:cs="微软雅黑" w:hint="eastAsia"/>
          <w:sz w:val="32"/>
          <w:szCs w:val="32"/>
        </w:rPr>
        <w:t>）</w:t>
      </w:r>
      <w:r w:rsidR="00D3081C" w:rsidRPr="005A33FC">
        <w:rPr>
          <w:rFonts w:ascii="楷体" w:eastAsia="楷体" w:hAnsi="楷体" w:cs="微软雅黑" w:hint="eastAsia"/>
          <w:sz w:val="32"/>
          <w:szCs w:val="32"/>
        </w:rPr>
        <w:t>留学生工作取得突破</w:t>
      </w:r>
    </w:p>
    <w:p w:rsidR="00D3081C" w:rsidRDefault="00D3081C" w:rsidP="00E268A2">
      <w:pPr>
        <w:tabs>
          <w:tab w:val="left" w:pos="8505"/>
          <w:tab w:val="left" w:pos="9214"/>
          <w:tab w:val="left" w:pos="9356"/>
        </w:tabs>
        <w:spacing w:line="560" w:lineRule="exact"/>
        <w:ind w:leftChars="67" w:left="141" w:rightChars="80" w:right="168" w:firstLineChars="221" w:firstLine="707"/>
        <w:rPr>
          <w:rFonts w:ascii="仿宋" w:eastAsia="仿宋" w:hAnsi="仿宋" w:cs="微软雅黑" w:hint="eastAsia"/>
          <w:sz w:val="32"/>
          <w:szCs w:val="32"/>
        </w:rPr>
      </w:pPr>
      <w:r>
        <w:rPr>
          <w:rFonts w:ascii="仿宋" w:eastAsia="仿宋" w:hAnsi="仿宋" w:cs="微软雅黑" w:hint="eastAsia"/>
          <w:sz w:val="32"/>
          <w:szCs w:val="32"/>
        </w:rPr>
        <w:t>1.留学生教育规模得到扩大。三年共招收各类留学生353名，平均每年超过100名，</w:t>
      </w:r>
      <w:r w:rsidR="00C71582">
        <w:rPr>
          <w:rFonts w:ascii="仿宋" w:eastAsia="仿宋" w:hAnsi="仿宋" w:cs="微软雅黑" w:hint="eastAsia"/>
          <w:sz w:val="32"/>
          <w:szCs w:val="32"/>
        </w:rPr>
        <w:t>为历史之最</w:t>
      </w:r>
      <w:r>
        <w:rPr>
          <w:rFonts w:ascii="仿宋" w:eastAsia="仿宋" w:hAnsi="仿宋" w:cs="微软雅黑" w:hint="eastAsia"/>
          <w:sz w:val="32"/>
          <w:szCs w:val="32"/>
        </w:rPr>
        <w:t>。</w:t>
      </w:r>
    </w:p>
    <w:p w:rsidR="00D3081C" w:rsidRDefault="00D3081C" w:rsidP="00E268A2">
      <w:pPr>
        <w:tabs>
          <w:tab w:val="left" w:pos="8505"/>
          <w:tab w:val="left" w:pos="9214"/>
          <w:tab w:val="left" w:pos="9356"/>
        </w:tabs>
        <w:spacing w:line="560" w:lineRule="exact"/>
        <w:ind w:leftChars="67" w:left="141" w:rightChars="80" w:right="168" w:firstLineChars="221" w:firstLine="707"/>
        <w:rPr>
          <w:rFonts w:ascii="仿宋" w:eastAsia="仿宋" w:hAnsi="仿宋" w:cs="微软雅黑" w:hint="eastAsia"/>
          <w:sz w:val="32"/>
          <w:szCs w:val="32"/>
        </w:rPr>
      </w:pPr>
      <w:r>
        <w:rPr>
          <w:rFonts w:ascii="仿宋" w:eastAsia="仿宋" w:hAnsi="仿宋" w:cs="微软雅黑" w:hint="eastAsia"/>
          <w:sz w:val="32"/>
          <w:szCs w:val="32"/>
        </w:rPr>
        <w:t>2.留学生教育层次得到提升。重点发展学历留学生教育，</w:t>
      </w:r>
      <w:r w:rsidR="00C71582">
        <w:rPr>
          <w:rFonts w:ascii="仿宋" w:eastAsia="仿宋" w:hAnsi="仿宋" w:cs="微软雅黑" w:hint="eastAsia"/>
          <w:sz w:val="32"/>
          <w:szCs w:val="32"/>
        </w:rPr>
        <w:t>三年内共成建制地招收了学历留学生60</w:t>
      </w:r>
      <w:r w:rsidR="00E268A2">
        <w:rPr>
          <w:rFonts w:ascii="仿宋" w:eastAsia="仿宋" w:hAnsi="仿宋" w:cs="微软雅黑" w:hint="eastAsia"/>
          <w:sz w:val="32"/>
          <w:szCs w:val="32"/>
        </w:rPr>
        <w:t>多</w:t>
      </w:r>
      <w:r w:rsidR="00C71582">
        <w:rPr>
          <w:rFonts w:ascii="仿宋" w:eastAsia="仿宋" w:hAnsi="仿宋" w:cs="微软雅黑" w:hint="eastAsia"/>
          <w:sz w:val="32"/>
          <w:szCs w:val="32"/>
        </w:rPr>
        <w:t>名，取得历史性突破。</w:t>
      </w:r>
    </w:p>
    <w:p w:rsidR="00C71582" w:rsidRDefault="00C71582" w:rsidP="00E268A2">
      <w:pPr>
        <w:tabs>
          <w:tab w:val="left" w:pos="8505"/>
          <w:tab w:val="left" w:pos="9214"/>
          <w:tab w:val="left" w:pos="9356"/>
        </w:tabs>
        <w:spacing w:line="560" w:lineRule="exact"/>
        <w:ind w:leftChars="67" w:left="141" w:rightChars="80" w:right="168" w:firstLineChars="221" w:firstLine="707"/>
        <w:rPr>
          <w:rFonts w:ascii="仿宋" w:eastAsia="仿宋" w:hAnsi="仿宋" w:cs="微软雅黑" w:hint="eastAsia"/>
          <w:sz w:val="32"/>
          <w:szCs w:val="32"/>
        </w:rPr>
      </w:pPr>
      <w:r>
        <w:rPr>
          <w:rFonts w:ascii="仿宋" w:eastAsia="仿宋" w:hAnsi="仿宋" w:cs="微软雅黑" w:hint="eastAsia"/>
          <w:sz w:val="32"/>
          <w:szCs w:val="32"/>
        </w:rPr>
        <w:lastRenderedPageBreak/>
        <w:t>3.留学生生源呈多元化发展。主动服务“一带一路”战略，采取</w:t>
      </w:r>
      <w:r w:rsidRPr="00AF7B1E">
        <w:rPr>
          <w:rFonts w:ascii="仿宋" w:eastAsia="仿宋" w:hAnsi="仿宋" w:cs="微软雅黑" w:hint="eastAsia"/>
          <w:sz w:val="32"/>
          <w:szCs w:val="32"/>
        </w:rPr>
        <w:t>多种举措</w:t>
      </w:r>
      <w:r>
        <w:rPr>
          <w:rFonts w:ascii="仿宋" w:eastAsia="仿宋" w:hAnsi="仿宋" w:cs="微软雅黑" w:hint="eastAsia"/>
          <w:sz w:val="32"/>
          <w:szCs w:val="32"/>
        </w:rPr>
        <w:t>吸引了来自俄罗斯、乌兹别克斯坦、塔吉克斯坦、吉尔吉斯坦、韩国、泰国、孟加拉、斯里兰卡</w:t>
      </w:r>
      <w:r w:rsidR="00DC6EAA">
        <w:rPr>
          <w:rFonts w:ascii="仿宋" w:eastAsia="仿宋" w:hAnsi="仿宋" w:cs="微软雅黑" w:hint="eastAsia"/>
          <w:sz w:val="32"/>
          <w:szCs w:val="32"/>
        </w:rPr>
        <w:t>、墨西哥等十几个国家的留学生，进一步拓展了招生渠道。</w:t>
      </w:r>
    </w:p>
    <w:p w:rsidR="00DC6EAA" w:rsidRPr="00D3081C" w:rsidRDefault="00DC6EAA" w:rsidP="00E268A2">
      <w:pPr>
        <w:tabs>
          <w:tab w:val="left" w:pos="8505"/>
          <w:tab w:val="left" w:pos="9214"/>
          <w:tab w:val="left" w:pos="9356"/>
        </w:tabs>
        <w:spacing w:line="560" w:lineRule="exact"/>
        <w:ind w:leftChars="67" w:left="141" w:rightChars="80" w:right="168" w:firstLineChars="221" w:firstLine="707"/>
        <w:rPr>
          <w:rFonts w:ascii="仿宋" w:eastAsia="仿宋" w:hAnsi="仿宋" w:cs="微软雅黑" w:hint="eastAsia"/>
          <w:sz w:val="32"/>
          <w:szCs w:val="32"/>
        </w:rPr>
      </w:pPr>
      <w:r>
        <w:rPr>
          <w:rFonts w:ascii="仿宋" w:eastAsia="仿宋" w:hAnsi="仿宋" w:cs="微软雅黑" w:hint="eastAsia"/>
          <w:sz w:val="32"/>
          <w:szCs w:val="32"/>
        </w:rPr>
        <w:t>4.留学生管理进一步规范。部门设立了留学生管理科，引进了专职辅导员从事留学生管理；</w:t>
      </w:r>
      <w:r w:rsidRPr="00AF7B1E">
        <w:rPr>
          <w:rFonts w:ascii="仿宋" w:eastAsia="仿宋" w:hAnsi="仿宋" w:cs="微软雅黑" w:hint="eastAsia"/>
          <w:sz w:val="32"/>
          <w:szCs w:val="32"/>
        </w:rPr>
        <w:t>进一步优化了分级教学，完善第二课堂设计，通过丰富多彩的语言实践和文化体验活动以及中外大学生的互动和联谊</w:t>
      </w:r>
      <w:r w:rsidRPr="00AF7B1E">
        <w:rPr>
          <w:rFonts w:ascii="仿宋" w:eastAsia="仿宋" w:hAnsi="仿宋" w:cs="Malgun Gothic Semilight" w:hint="eastAsia"/>
          <w:sz w:val="32"/>
          <w:szCs w:val="32"/>
        </w:rPr>
        <w:t>，</w:t>
      </w:r>
      <w:r w:rsidRPr="00AF7B1E">
        <w:rPr>
          <w:rFonts w:ascii="仿宋" w:eastAsia="仿宋" w:hAnsi="仿宋" w:cs="微软雅黑" w:hint="eastAsia"/>
          <w:sz w:val="32"/>
          <w:szCs w:val="32"/>
        </w:rPr>
        <w:t>营造了更温馨的留学环境和浓郁的学习氛围</w:t>
      </w:r>
      <w:r w:rsidRPr="00AF7B1E">
        <w:rPr>
          <w:rFonts w:ascii="仿宋" w:eastAsia="仿宋" w:hAnsi="仿宋" w:cs="Malgun Gothic Semilight" w:hint="eastAsia"/>
          <w:sz w:val="32"/>
          <w:szCs w:val="32"/>
        </w:rPr>
        <w:t>，</w:t>
      </w:r>
      <w:r w:rsidRPr="00AF7B1E">
        <w:rPr>
          <w:rFonts w:ascii="仿宋" w:eastAsia="仿宋" w:hAnsi="仿宋" w:cs="微软雅黑" w:hint="eastAsia"/>
          <w:sz w:val="32"/>
          <w:szCs w:val="32"/>
        </w:rPr>
        <w:t>留学生对教学和管理的满意度</w:t>
      </w:r>
      <w:r>
        <w:rPr>
          <w:rFonts w:ascii="仿宋" w:eastAsia="仿宋" w:hAnsi="仿宋" w:cs="微软雅黑" w:hint="eastAsia"/>
          <w:sz w:val="32"/>
          <w:szCs w:val="32"/>
        </w:rPr>
        <w:t>明显</w:t>
      </w:r>
      <w:r w:rsidRPr="00AF7B1E">
        <w:rPr>
          <w:rFonts w:ascii="仿宋" w:eastAsia="仿宋" w:hAnsi="仿宋" w:cs="微软雅黑" w:hint="eastAsia"/>
          <w:sz w:val="32"/>
          <w:szCs w:val="32"/>
        </w:rPr>
        <w:t>提升。</w:t>
      </w:r>
    </w:p>
    <w:p w:rsidR="00D3081C" w:rsidRPr="005A33FC" w:rsidRDefault="005A33FC" w:rsidP="005A33FC">
      <w:pPr>
        <w:tabs>
          <w:tab w:val="left" w:pos="8505"/>
          <w:tab w:val="left" w:pos="9214"/>
          <w:tab w:val="left" w:pos="9356"/>
        </w:tabs>
        <w:spacing w:line="560" w:lineRule="exact"/>
        <w:ind w:leftChars="67" w:left="141" w:rightChars="80" w:right="168" w:firstLine="1"/>
        <w:rPr>
          <w:rFonts w:ascii="楷体" w:eastAsia="楷体" w:hAnsi="楷体" w:cs="Malgun Gothic Semilight" w:hint="eastAsia"/>
          <w:sz w:val="32"/>
          <w:szCs w:val="32"/>
        </w:rPr>
      </w:pPr>
      <w:r>
        <w:rPr>
          <w:rFonts w:ascii="楷体" w:eastAsia="楷体" w:hAnsi="楷体" w:cs="微软雅黑" w:hint="eastAsia"/>
          <w:sz w:val="32"/>
          <w:szCs w:val="32"/>
        </w:rPr>
        <w:t>（</w:t>
      </w:r>
      <w:r w:rsidRPr="005A33FC">
        <w:rPr>
          <w:rFonts w:ascii="楷体" w:eastAsia="楷体" w:hAnsi="楷体" w:cs="微软雅黑" w:hint="eastAsia"/>
          <w:sz w:val="32"/>
          <w:szCs w:val="32"/>
        </w:rPr>
        <w:t>四</w:t>
      </w:r>
      <w:r>
        <w:rPr>
          <w:rFonts w:ascii="楷体" w:eastAsia="楷体" w:hAnsi="楷体" w:cs="微软雅黑" w:hint="eastAsia"/>
          <w:sz w:val="32"/>
          <w:szCs w:val="32"/>
        </w:rPr>
        <w:t>）</w:t>
      </w:r>
      <w:r w:rsidR="00480EE0" w:rsidRPr="005A33FC">
        <w:rPr>
          <w:rFonts w:ascii="楷体" w:eastAsia="楷体" w:hAnsi="楷体" w:cs="微软雅黑" w:hint="eastAsia"/>
          <w:sz w:val="32"/>
          <w:szCs w:val="32"/>
        </w:rPr>
        <w:t>引智工作成效显著</w:t>
      </w:r>
    </w:p>
    <w:p w:rsidR="00DC6EAA" w:rsidRDefault="00DC6EAA" w:rsidP="00E268A2">
      <w:pPr>
        <w:tabs>
          <w:tab w:val="left" w:pos="8505"/>
          <w:tab w:val="left" w:pos="9214"/>
          <w:tab w:val="left" w:pos="9356"/>
        </w:tabs>
        <w:spacing w:line="560" w:lineRule="exact"/>
        <w:ind w:leftChars="67" w:left="141" w:rightChars="80" w:right="168" w:firstLineChars="221" w:firstLine="707"/>
        <w:rPr>
          <w:rFonts w:ascii="仿宋" w:eastAsia="仿宋" w:hAnsi="仿宋" w:hint="eastAsia"/>
          <w:sz w:val="32"/>
          <w:szCs w:val="32"/>
        </w:rPr>
      </w:pPr>
      <w:r>
        <w:rPr>
          <w:rFonts w:ascii="仿宋" w:eastAsia="仿宋" w:hAnsi="仿宋" w:cs="Malgun Gothic Semilight" w:hint="eastAsia"/>
          <w:sz w:val="32"/>
          <w:szCs w:val="32"/>
        </w:rPr>
        <w:t>1.引智规模在同层次高校中遥遥领先。三年来共引进各类专家64人，</w:t>
      </w:r>
      <w:r w:rsidRPr="00AF7B1E">
        <w:rPr>
          <w:rFonts w:ascii="仿宋" w:eastAsia="仿宋" w:hAnsi="仿宋" w:cs="微软雅黑" w:hint="eastAsia"/>
          <w:sz w:val="32"/>
          <w:szCs w:val="32"/>
        </w:rPr>
        <w:t>对提升</w:t>
      </w:r>
      <w:r>
        <w:rPr>
          <w:rFonts w:ascii="仿宋" w:eastAsia="仿宋" w:hAnsi="仿宋" w:cs="微软雅黑" w:hint="eastAsia"/>
          <w:sz w:val="32"/>
          <w:szCs w:val="32"/>
        </w:rPr>
        <w:t>学校本科教学水平和</w:t>
      </w:r>
      <w:r w:rsidRPr="00AF7B1E">
        <w:rPr>
          <w:rFonts w:ascii="仿宋" w:eastAsia="仿宋" w:hAnsi="仿宋" w:cs="微软雅黑" w:hint="eastAsia"/>
          <w:sz w:val="32"/>
          <w:szCs w:val="32"/>
        </w:rPr>
        <w:t>人才培养质量提供了有力支撑</w:t>
      </w:r>
      <w:r w:rsidRPr="00AF7B1E">
        <w:rPr>
          <w:rFonts w:ascii="仿宋" w:eastAsia="仿宋" w:hAnsi="仿宋" w:hint="eastAsia"/>
          <w:sz w:val="32"/>
          <w:szCs w:val="32"/>
        </w:rPr>
        <w:t>。</w:t>
      </w:r>
    </w:p>
    <w:p w:rsidR="002B4B1A" w:rsidRDefault="00DC6EAA" w:rsidP="00E268A2">
      <w:pPr>
        <w:tabs>
          <w:tab w:val="left" w:pos="8505"/>
          <w:tab w:val="left" w:pos="9214"/>
          <w:tab w:val="left" w:pos="9356"/>
        </w:tabs>
        <w:spacing w:line="560" w:lineRule="exact"/>
        <w:ind w:leftChars="67" w:left="141" w:rightChars="80" w:right="168" w:firstLineChars="221" w:firstLine="707"/>
        <w:rPr>
          <w:rFonts w:ascii="仿宋" w:eastAsia="仿宋" w:hAnsi="仿宋" w:cs="Malgun Gothic Semilight" w:hint="eastAsia"/>
          <w:sz w:val="32"/>
          <w:szCs w:val="32"/>
        </w:rPr>
      </w:pPr>
      <w:r>
        <w:rPr>
          <w:rFonts w:ascii="仿宋" w:eastAsia="仿宋" w:hAnsi="仿宋" w:hint="eastAsia"/>
          <w:sz w:val="32"/>
          <w:szCs w:val="32"/>
        </w:rPr>
        <w:t>2.引智质量和层次得到提升。</w:t>
      </w:r>
      <w:r w:rsidR="002B4B1A">
        <w:rPr>
          <w:rFonts w:ascii="仿宋" w:eastAsia="仿宋" w:hAnsi="仿宋" w:hint="eastAsia"/>
          <w:sz w:val="32"/>
          <w:szCs w:val="32"/>
        </w:rPr>
        <w:t>1人成功入选</w:t>
      </w:r>
      <w:r w:rsidRPr="00AF7B1E">
        <w:rPr>
          <w:rFonts w:ascii="仿宋" w:eastAsia="仿宋" w:hAnsi="仿宋" w:cs="Malgun Gothic Semilight" w:hint="eastAsia"/>
          <w:sz w:val="32"/>
          <w:szCs w:val="32"/>
        </w:rPr>
        <w:t>“江苏外专百人计划”</w:t>
      </w:r>
      <w:r w:rsidR="002B4B1A">
        <w:rPr>
          <w:rFonts w:ascii="仿宋" w:eastAsia="仿宋" w:hAnsi="仿宋" w:cs="Malgun Gothic Semilight" w:hint="eastAsia"/>
          <w:sz w:val="32"/>
          <w:szCs w:val="32"/>
        </w:rPr>
        <w:t>，获政府资助50万元。同时，具有博士学位的外籍教师共有7人，提供了引智质量；在江苏省委主办的外国人才艺大赛中我校推送的节目屡获大奖。</w:t>
      </w:r>
    </w:p>
    <w:p w:rsidR="002B4B1A" w:rsidRDefault="002B4B1A" w:rsidP="00E268A2">
      <w:pPr>
        <w:tabs>
          <w:tab w:val="left" w:pos="8505"/>
          <w:tab w:val="left" w:pos="9214"/>
          <w:tab w:val="left" w:pos="9356"/>
        </w:tabs>
        <w:spacing w:line="560" w:lineRule="exact"/>
        <w:ind w:leftChars="67" w:left="141" w:rightChars="80" w:right="168" w:firstLineChars="221" w:firstLine="707"/>
        <w:rPr>
          <w:rFonts w:ascii="仿宋" w:eastAsia="仿宋" w:hAnsi="仿宋" w:cs="Malgun Gothic Semilight" w:hint="eastAsia"/>
          <w:sz w:val="32"/>
          <w:szCs w:val="32"/>
        </w:rPr>
      </w:pPr>
      <w:r>
        <w:rPr>
          <w:rFonts w:ascii="仿宋" w:eastAsia="仿宋" w:hAnsi="仿宋" w:cs="Malgun Gothic Semilight" w:hint="eastAsia"/>
          <w:sz w:val="32"/>
          <w:szCs w:val="32"/>
        </w:rPr>
        <w:t>3.引智工作与社会服务有机结合。每年多次组织外籍教师“送教下乡”或</w:t>
      </w:r>
      <w:r>
        <w:rPr>
          <w:rFonts w:ascii="仿宋" w:eastAsia="仿宋" w:hAnsi="仿宋" w:cs="微软雅黑" w:hint="eastAsia"/>
          <w:sz w:val="32"/>
          <w:szCs w:val="32"/>
        </w:rPr>
        <w:t>参与市政府有关部门组织的对外宣传盐城活动，为盐城地区的教育、文化、</w:t>
      </w:r>
      <w:r w:rsidRPr="00AF7B1E">
        <w:rPr>
          <w:rFonts w:ascii="仿宋" w:eastAsia="仿宋" w:hAnsi="仿宋" w:cs="微软雅黑" w:hint="eastAsia"/>
          <w:sz w:val="32"/>
          <w:szCs w:val="32"/>
        </w:rPr>
        <w:t>经济</w:t>
      </w:r>
      <w:r>
        <w:rPr>
          <w:rFonts w:ascii="仿宋" w:eastAsia="仿宋" w:hAnsi="仿宋" w:cs="微软雅黑" w:hint="eastAsia"/>
          <w:sz w:val="32"/>
          <w:szCs w:val="32"/>
        </w:rPr>
        <w:t>和</w:t>
      </w:r>
      <w:r w:rsidRPr="00AF7B1E">
        <w:rPr>
          <w:rFonts w:ascii="仿宋" w:eastAsia="仿宋" w:hAnsi="仿宋" w:cs="微软雅黑" w:hint="eastAsia"/>
          <w:sz w:val="32"/>
          <w:szCs w:val="32"/>
        </w:rPr>
        <w:t>社会发展做出了积极贡献</w:t>
      </w:r>
      <w:r>
        <w:rPr>
          <w:rFonts w:ascii="仿宋" w:eastAsia="仿宋" w:hAnsi="仿宋" w:cs="微软雅黑" w:hint="eastAsia"/>
          <w:sz w:val="32"/>
          <w:szCs w:val="32"/>
        </w:rPr>
        <w:t>。</w:t>
      </w:r>
    </w:p>
    <w:p w:rsidR="002B4B1A" w:rsidRPr="005A33FC" w:rsidRDefault="005A33FC" w:rsidP="005A33FC">
      <w:pPr>
        <w:tabs>
          <w:tab w:val="left" w:pos="8505"/>
          <w:tab w:val="left" w:pos="9214"/>
          <w:tab w:val="left" w:pos="9356"/>
        </w:tabs>
        <w:spacing w:line="560" w:lineRule="exact"/>
        <w:ind w:leftChars="67" w:left="141" w:rightChars="80" w:right="168" w:firstLine="1"/>
        <w:rPr>
          <w:rFonts w:ascii="楷体" w:eastAsia="楷体" w:hAnsi="楷体" w:cs="Malgun Gothic Semilight" w:hint="eastAsia"/>
          <w:sz w:val="32"/>
          <w:szCs w:val="32"/>
        </w:rPr>
      </w:pPr>
      <w:r>
        <w:rPr>
          <w:rFonts w:ascii="楷体" w:eastAsia="楷体" w:hAnsi="楷体" w:cs="Malgun Gothic Semilight" w:hint="eastAsia"/>
          <w:sz w:val="32"/>
          <w:szCs w:val="32"/>
        </w:rPr>
        <w:t>（</w:t>
      </w:r>
      <w:r w:rsidRPr="005A33FC">
        <w:rPr>
          <w:rFonts w:ascii="楷体" w:eastAsia="楷体" w:hAnsi="楷体" w:cs="Malgun Gothic Semilight" w:hint="eastAsia"/>
          <w:sz w:val="32"/>
          <w:szCs w:val="32"/>
        </w:rPr>
        <w:t>五</w:t>
      </w:r>
      <w:r>
        <w:rPr>
          <w:rFonts w:ascii="楷体" w:eastAsia="楷体" w:hAnsi="楷体" w:cs="Malgun Gothic Semilight" w:hint="eastAsia"/>
          <w:sz w:val="32"/>
          <w:szCs w:val="32"/>
        </w:rPr>
        <w:t>）</w:t>
      </w:r>
      <w:r w:rsidR="002B4B1A" w:rsidRPr="005A33FC">
        <w:rPr>
          <w:rFonts w:ascii="楷体" w:eastAsia="楷体" w:hAnsi="楷体" w:cs="Malgun Gothic Semilight" w:hint="eastAsia"/>
          <w:sz w:val="32"/>
          <w:szCs w:val="32"/>
        </w:rPr>
        <w:t>特色工作亮点纷呈</w:t>
      </w:r>
    </w:p>
    <w:p w:rsidR="002B4B1A" w:rsidRDefault="002B4B1A" w:rsidP="00E268A2">
      <w:pPr>
        <w:tabs>
          <w:tab w:val="left" w:pos="8505"/>
          <w:tab w:val="left" w:pos="9214"/>
          <w:tab w:val="left" w:pos="9356"/>
        </w:tabs>
        <w:spacing w:line="560" w:lineRule="exact"/>
        <w:ind w:leftChars="67" w:left="141" w:rightChars="80" w:right="168" w:firstLineChars="221" w:firstLine="707"/>
        <w:rPr>
          <w:rFonts w:ascii="仿宋" w:eastAsia="仿宋" w:hAnsi="仿宋" w:cs="微软雅黑" w:hint="eastAsia"/>
          <w:sz w:val="32"/>
          <w:szCs w:val="32"/>
        </w:rPr>
      </w:pPr>
      <w:r>
        <w:rPr>
          <w:rFonts w:ascii="仿宋" w:eastAsia="仿宋" w:hAnsi="仿宋" w:cs="Malgun Gothic Semilight" w:hint="eastAsia"/>
          <w:sz w:val="32"/>
          <w:szCs w:val="32"/>
        </w:rPr>
        <w:t>1.</w:t>
      </w:r>
      <w:r w:rsidRPr="00AF7B1E">
        <w:rPr>
          <w:rFonts w:ascii="仿宋" w:eastAsia="仿宋" w:hAnsi="仿宋" w:cs="微软雅黑" w:hint="eastAsia"/>
          <w:sz w:val="32"/>
          <w:szCs w:val="32"/>
        </w:rPr>
        <w:t>成功申办世宗学堂</w:t>
      </w:r>
      <w:r>
        <w:rPr>
          <w:rFonts w:ascii="仿宋" w:eastAsia="仿宋" w:hAnsi="仿宋" w:cs="微软雅黑" w:hint="eastAsia"/>
          <w:sz w:val="32"/>
          <w:szCs w:val="32"/>
        </w:rPr>
        <w:t>。</w:t>
      </w:r>
      <w:r w:rsidRPr="00AF7B1E">
        <w:rPr>
          <w:rFonts w:ascii="仿宋" w:eastAsia="仿宋" w:hAnsi="仿宋" w:cs="微软雅黑" w:hint="eastAsia"/>
          <w:sz w:val="32"/>
          <w:szCs w:val="32"/>
        </w:rPr>
        <w:t>2017年我校与韩国圆光大学联</w:t>
      </w:r>
      <w:r w:rsidRPr="00AF7B1E">
        <w:rPr>
          <w:rFonts w:ascii="仿宋" w:eastAsia="仿宋" w:hAnsi="仿宋" w:cs="微软雅黑" w:hint="eastAsia"/>
          <w:sz w:val="32"/>
          <w:szCs w:val="32"/>
        </w:rPr>
        <w:lastRenderedPageBreak/>
        <w:t>合申报的世宗学堂项目，在全球</w:t>
      </w:r>
      <w:r w:rsidRPr="00AF7B1E">
        <w:rPr>
          <w:rFonts w:ascii="仿宋" w:eastAsia="仿宋" w:hAnsi="仿宋" w:cs="微软雅黑"/>
          <w:sz w:val="32"/>
          <w:szCs w:val="32"/>
        </w:rPr>
        <w:t>51</w:t>
      </w:r>
      <w:r w:rsidRPr="00AF7B1E">
        <w:rPr>
          <w:rFonts w:ascii="仿宋" w:eastAsia="仿宋" w:hAnsi="仿宋" w:cs="微软雅黑" w:hint="eastAsia"/>
          <w:sz w:val="32"/>
          <w:szCs w:val="32"/>
        </w:rPr>
        <w:t>个申报单位中外</w:t>
      </w:r>
      <w:r>
        <w:rPr>
          <w:rFonts w:ascii="仿宋" w:eastAsia="仿宋" w:hAnsi="仿宋" w:cs="微软雅黑" w:hint="eastAsia"/>
          <w:sz w:val="32"/>
          <w:szCs w:val="32"/>
        </w:rPr>
        <w:t>脱颖而出，是中国唯一获批的高校，2020年转为我校独立运营。三年来，盐城师范学院世宗学堂为盐城地区培训学员500多名，</w:t>
      </w:r>
      <w:r w:rsidRPr="00AF7B1E">
        <w:rPr>
          <w:rFonts w:ascii="仿宋" w:eastAsia="仿宋" w:hAnsi="仿宋" w:cs="微软雅黑" w:hint="eastAsia"/>
          <w:sz w:val="32"/>
          <w:szCs w:val="32"/>
        </w:rPr>
        <w:t>为我校</w:t>
      </w:r>
      <w:r>
        <w:rPr>
          <w:rFonts w:ascii="仿宋" w:eastAsia="仿宋" w:hAnsi="仿宋" w:cs="微软雅黑" w:hint="eastAsia"/>
          <w:sz w:val="32"/>
          <w:szCs w:val="32"/>
        </w:rPr>
        <w:t>朝鲜语</w:t>
      </w:r>
      <w:r w:rsidRPr="00AF7B1E">
        <w:rPr>
          <w:rFonts w:ascii="仿宋" w:eastAsia="仿宋" w:hAnsi="仿宋" w:cs="微软雅黑" w:hint="eastAsia"/>
          <w:sz w:val="32"/>
          <w:szCs w:val="32"/>
        </w:rPr>
        <w:t>专业建设和社会服务提供了有力抓手。</w:t>
      </w:r>
    </w:p>
    <w:p w:rsidR="002B4B1A" w:rsidRDefault="002B4B1A" w:rsidP="00E268A2">
      <w:pPr>
        <w:tabs>
          <w:tab w:val="left" w:pos="8505"/>
          <w:tab w:val="left" w:pos="9214"/>
          <w:tab w:val="left" w:pos="9356"/>
        </w:tabs>
        <w:spacing w:line="560" w:lineRule="exact"/>
        <w:ind w:leftChars="67" w:left="141" w:rightChars="80" w:right="168" w:firstLineChars="221" w:firstLine="707"/>
        <w:rPr>
          <w:rFonts w:ascii="仿宋" w:eastAsia="仿宋" w:hAnsi="仿宋" w:cs="微软雅黑" w:hint="eastAsia"/>
          <w:sz w:val="32"/>
          <w:szCs w:val="32"/>
        </w:rPr>
      </w:pPr>
      <w:r>
        <w:rPr>
          <w:rFonts w:ascii="仿宋" w:eastAsia="仿宋" w:hAnsi="仿宋" w:cs="微软雅黑" w:hint="eastAsia"/>
          <w:sz w:val="32"/>
          <w:szCs w:val="32"/>
        </w:rPr>
        <w:t>2.</w:t>
      </w:r>
      <w:r w:rsidR="0097449A" w:rsidRPr="00AF7B1E">
        <w:rPr>
          <w:rFonts w:ascii="仿宋" w:eastAsia="仿宋" w:hAnsi="仿宋" w:hint="eastAsia"/>
          <w:sz w:val="32"/>
          <w:szCs w:val="32"/>
        </w:rPr>
        <w:t>成功</w:t>
      </w:r>
      <w:r w:rsidR="0097449A" w:rsidRPr="00AF7B1E">
        <w:rPr>
          <w:rFonts w:ascii="仿宋" w:eastAsia="仿宋" w:hAnsi="仿宋" w:cs="微软雅黑" w:hint="eastAsia"/>
          <w:sz w:val="32"/>
          <w:szCs w:val="32"/>
        </w:rPr>
        <w:t>申报国家汉办 HSK汉语全等级水平考试考点</w:t>
      </w:r>
      <w:r w:rsidR="0097449A">
        <w:rPr>
          <w:rFonts w:ascii="仿宋" w:eastAsia="仿宋" w:hAnsi="仿宋" w:cs="微软雅黑" w:hint="eastAsia"/>
          <w:sz w:val="32"/>
          <w:szCs w:val="32"/>
        </w:rPr>
        <w:t>，每年顺利组织两次汉语水平考试工作，得到了国家汉办的充分肯定。同时，汉推工作取得不错成绩，三年共组织20多人</w:t>
      </w:r>
      <w:r w:rsidR="0097449A" w:rsidRPr="00AF7B1E">
        <w:rPr>
          <w:rFonts w:ascii="仿宋" w:eastAsia="仿宋" w:hAnsi="仿宋" w:cs="微软雅黑" w:hint="eastAsia"/>
          <w:sz w:val="32"/>
          <w:szCs w:val="32"/>
        </w:rPr>
        <w:t>成功申报国家汉办组织的汉语教师志愿者项目</w:t>
      </w:r>
      <w:r w:rsidR="0097449A">
        <w:rPr>
          <w:rFonts w:ascii="仿宋" w:eastAsia="仿宋" w:hAnsi="仿宋" w:cs="微软雅黑" w:hint="eastAsia"/>
          <w:sz w:val="32"/>
          <w:szCs w:val="32"/>
        </w:rPr>
        <w:t>。</w:t>
      </w:r>
    </w:p>
    <w:p w:rsidR="0097449A" w:rsidRDefault="0097449A" w:rsidP="00E268A2">
      <w:pPr>
        <w:tabs>
          <w:tab w:val="left" w:pos="8505"/>
          <w:tab w:val="left" w:pos="9214"/>
          <w:tab w:val="left" w:pos="9356"/>
        </w:tabs>
        <w:spacing w:line="560" w:lineRule="exact"/>
        <w:ind w:leftChars="67" w:left="141" w:rightChars="80" w:right="168" w:firstLineChars="221" w:firstLine="707"/>
        <w:rPr>
          <w:rFonts w:ascii="仿宋" w:eastAsia="仿宋" w:hAnsi="仿宋" w:cs="微软雅黑" w:hint="eastAsia"/>
          <w:sz w:val="32"/>
          <w:szCs w:val="32"/>
        </w:rPr>
      </w:pPr>
      <w:r>
        <w:rPr>
          <w:rFonts w:ascii="仿宋" w:eastAsia="仿宋" w:hAnsi="仿宋" w:cs="微软雅黑" w:hint="eastAsia"/>
          <w:sz w:val="32"/>
          <w:szCs w:val="32"/>
        </w:rPr>
        <w:t>3.国际文化交流扎实开展。协助音乐学院成功举办并参与了两次“中俄杯”国际音乐比赛，深化了国际合作，提升了学校声誉。</w:t>
      </w:r>
    </w:p>
    <w:p w:rsidR="000269B4" w:rsidRPr="000269B4" w:rsidRDefault="0097449A" w:rsidP="00E268A2">
      <w:pPr>
        <w:tabs>
          <w:tab w:val="left" w:pos="8505"/>
          <w:tab w:val="left" w:pos="9214"/>
          <w:tab w:val="left" w:pos="9356"/>
        </w:tabs>
        <w:spacing w:line="560" w:lineRule="exact"/>
        <w:ind w:leftChars="67" w:left="141" w:rightChars="80" w:right="168" w:firstLineChars="221" w:firstLine="707"/>
        <w:rPr>
          <w:rFonts w:ascii="仿宋" w:eastAsia="仿宋" w:hAnsi="仿宋" w:cs="Malgun Gothic Semilight" w:hint="eastAsia"/>
          <w:sz w:val="32"/>
          <w:szCs w:val="32"/>
        </w:rPr>
      </w:pPr>
      <w:r>
        <w:rPr>
          <w:rFonts w:ascii="仿宋" w:eastAsia="仿宋" w:hAnsi="仿宋" w:cs="微软雅黑" w:hint="eastAsia"/>
          <w:sz w:val="32"/>
          <w:szCs w:val="32"/>
        </w:rPr>
        <w:t>4.出国英语培训常抓不懈。</w:t>
      </w:r>
      <w:r w:rsidR="000269B4" w:rsidRPr="00AF7B1E">
        <w:rPr>
          <w:rFonts w:ascii="仿宋" w:eastAsia="仿宋" w:hAnsi="仿宋" w:cs="微软雅黑" w:hint="eastAsia"/>
          <w:sz w:val="32"/>
          <w:szCs w:val="32"/>
        </w:rPr>
        <w:t>牵头组织了</w:t>
      </w:r>
      <w:r w:rsidR="000269B4">
        <w:rPr>
          <w:rFonts w:ascii="仿宋" w:eastAsia="仿宋" w:hAnsi="仿宋" w:hint="eastAsia"/>
          <w:sz w:val="32"/>
          <w:szCs w:val="32"/>
        </w:rPr>
        <w:t>5期</w:t>
      </w:r>
      <w:r w:rsidR="000269B4" w:rsidRPr="00AF7B1E">
        <w:rPr>
          <w:rFonts w:ascii="仿宋" w:eastAsia="仿宋" w:hAnsi="仿宋" w:hint="eastAsia"/>
          <w:sz w:val="32"/>
          <w:szCs w:val="32"/>
        </w:rPr>
        <w:t>PET5校内出国英语培训，培训学员</w:t>
      </w:r>
      <w:r w:rsidR="000269B4">
        <w:rPr>
          <w:rFonts w:ascii="仿宋" w:eastAsia="仿宋" w:hAnsi="仿宋" w:hint="eastAsia"/>
          <w:sz w:val="32"/>
          <w:szCs w:val="32"/>
        </w:rPr>
        <w:t>300多人次，有力推动了教师国际交流工作。</w:t>
      </w:r>
    </w:p>
    <w:p w:rsidR="0097449A" w:rsidRPr="005A33FC" w:rsidRDefault="005A33FC" w:rsidP="005A33FC">
      <w:pPr>
        <w:tabs>
          <w:tab w:val="left" w:pos="8505"/>
          <w:tab w:val="left" w:pos="9214"/>
          <w:tab w:val="left" w:pos="9356"/>
        </w:tabs>
        <w:spacing w:line="560" w:lineRule="exact"/>
        <w:ind w:leftChars="67" w:left="141" w:rightChars="80" w:right="168" w:firstLine="1"/>
        <w:rPr>
          <w:rFonts w:ascii="黑体" w:eastAsia="黑体" w:hAnsi="黑体" w:cs="微软雅黑" w:hint="eastAsia"/>
          <w:sz w:val="32"/>
          <w:szCs w:val="32"/>
        </w:rPr>
      </w:pPr>
      <w:r w:rsidRPr="005A33FC">
        <w:rPr>
          <w:rFonts w:ascii="黑体" w:eastAsia="黑体" w:hAnsi="黑体" w:cs="微软雅黑" w:hint="eastAsia"/>
          <w:sz w:val="32"/>
          <w:szCs w:val="32"/>
        </w:rPr>
        <w:t>三、</w:t>
      </w:r>
      <w:r w:rsidR="000269B4" w:rsidRPr="005A33FC">
        <w:rPr>
          <w:rFonts w:ascii="黑体" w:eastAsia="黑体" w:hAnsi="黑体" w:cs="微软雅黑" w:hint="eastAsia"/>
          <w:sz w:val="32"/>
          <w:szCs w:val="32"/>
        </w:rPr>
        <w:t>廉洁自律</w:t>
      </w:r>
      <w:r>
        <w:rPr>
          <w:rFonts w:ascii="黑体" w:eastAsia="黑体" w:hAnsi="黑体" w:cs="微软雅黑" w:hint="eastAsia"/>
          <w:sz w:val="32"/>
          <w:szCs w:val="32"/>
        </w:rPr>
        <w:t>情况</w:t>
      </w:r>
    </w:p>
    <w:p w:rsidR="00480EE0" w:rsidRPr="00AF7B1E" w:rsidRDefault="00480EE0" w:rsidP="00E268A2">
      <w:pPr>
        <w:tabs>
          <w:tab w:val="left" w:pos="8505"/>
          <w:tab w:val="left" w:pos="9214"/>
          <w:tab w:val="left" w:pos="9356"/>
        </w:tabs>
        <w:spacing w:line="560" w:lineRule="exact"/>
        <w:ind w:leftChars="67" w:left="141" w:rightChars="80" w:right="168" w:firstLineChars="221" w:firstLine="707"/>
        <w:rPr>
          <w:rFonts w:ascii="仿宋" w:eastAsia="仿宋" w:hAnsi="仿宋"/>
          <w:sz w:val="32"/>
          <w:szCs w:val="32"/>
        </w:rPr>
      </w:pPr>
      <w:r w:rsidRPr="00AF7B1E">
        <w:rPr>
          <w:rFonts w:ascii="仿宋" w:eastAsia="仿宋" w:hAnsi="仿宋" w:hint="eastAsia"/>
          <w:sz w:val="32"/>
          <w:szCs w:val="32"/>
        </w:rPr>
        <w:t>作为一名党员干部，注意不断提高思想道德修养，不断增强廉洁自律自觉性，树立正确的世界观、人生观、价值观和正确的权利观、地位观、利益观。能以身作则，带头廉洁自律，各方面严格要求自己，努力做到自重、自省、自警、自励。严格遵守外事纪律，在与外国人交往时，自觉维护外事工作者的形象，维护国家和学校利益。在思想作风上，能严守党的政治纪律，坚决贯彻并落实上级部门及我院党委关于党风廉政建设的部署和要求，加强作风建设，杜绝有令不</w:t>
      </w:r>
      <w:r w:rsidRPr="00AF7B1E">
        <w:rPr>
          <w:rFonts w:ascii="仿宋" w:eastAsia="仿宋" w:hAnsi="仿宋" w:hint="eastAsia"/>
          <w:sz w:val="32"/>
          <w:szCs w:val="32"/>
        </w:rPr>
        <w:lastRenderedPageBreak/>
        <w:t>行，有禁不止的现象。在工作作风上，牢固树立为学校教育国际化服务的宗旨，积极主动地开展工作。在组织纪律执行方面，能贯彻民主集中制原则，广泛听取同事意见，不搞自由主义。在生活作风方面，能严格要求自己，管好自己的八小时以外。</w:t>
      </w:r>
    </w:p>
    <w:sectPr w:rsidR="00480EE0" w:rsidRPr="00AF7B1E" w:rsidSect="00136CE3">
      <w:headerReference w:type="even" r:id="rId8"/>
      <w:headerReference w:type="default" r:id="rId9"/>
      <w:footerReference w:type="even" r:id="rId10"/>
      <w:footerReference w:type="default" r:id="rId11"/>
      <w:headerReference w:type="first" r:id="rId12"/>
      <w:footerReference w:type="first" r:id="rId13"/>
      <w:pgSz w:w="11907" w:h="16840" w:code="9"/>
      <w:pgMar w:top="1701" w:right="1701" w:bottom="1701" w:left="1701" w:header="567" w:footer="85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2C17" w:rsidRDefault="00ED2C17" w:rsidP="00AF7B1E">
      <w:r>
        <w:separator/>
      </w:r>
    </w:p>
  </w:endnote>
  <w:endnote w:type="continuationSeparator" w:id="1">
    <w:p w:rsidR="00ED2C17" w:rsidRDefault="00ED2C17" w:rsidP="00AF7B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Malgun Gothic Semilight">
    <w:altName w:val="Arial Unicode MS"/>
    <w:charset w:val="86"/>
    <w:family w:val="swiss"/>
    <w:pitch w:val="variable"/>
    <w:sig w:usb0="00000000" w:usb1="09DF7CFB" w:usb2="00000012" w:usb3="00000000" w:csb0="003E01BD"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B1E" w:rsidRDefault="00AF7B1E">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6892682"/>
      <w:docPartObj>
        <w:docPartGallery w:val="Page Numbers (Bottom of Page)"/>
        <w:docPartUnique/>
      </w:docPartObj>
    </w:sdtPr>
    <w:sdtContent>
      <w:p w:rsidR="00AF7B1E" w:rsidRDefault="00AF7B1E" w:rsidP="00AF7B1E">
        <w:pPr>
          <w:pStyle w:val="a5"/>
          <w:jc w:val="center"/>
        </w:pPr>
        <w:r w:rsidRPr="00AF7B1E">
          <w:rPr>
            <w:sz w:val="24"/>
            <w:szCs w:val="24"/>
          </w:rPr>
          <w:fldChar w:fldCharType="begin"/>
        </w:r>
        <w:r w:rsidRPr="00AF7B1E">
          <w:rPr>
            <w:sz w:val="24"/>
            <w:szCs w:val="24"/>
          </w:rPr>
          <w:instrText xml:space="preserve"> PAGE   \* MERGEFORMAT </w:instrText>
        </w:r>
        <w:r w:rsidRPr="00AF7B1E">
          <w:rPr>
            <w:sz w:val="24"/>
            <w:szCs w:val="24"/>
          </w:rPr>
          <w:fldChar w:fldCharType="separate"/>
        </w:r>
        <w:r w:rsidR="00E268A2" w:rsidRPr="00E268A2">
          <w:rPr>
            <w:noProof/>
            <w:sz w:val="24"/>
            <w:szCs w:val="24"/>
            <w:lang w:val="zh-CN"/>
          </w:rPr>
          <w:t>3</w:t>
        </w:r>
        <w:r w:rsidRPr="00AF7B1E">
          <w:rPr>
            <w:sz w:val="24"/>
            <w:szCs w:val="24"/>
          </w:rPr>
          <w:fldChar w:fldCharType="end"/>
        </w:r>
      </w:p>
    </w:sdtContent>
  </w:sdt>
  <w:p w:rsidR="00AF7B1E" w:rsidRDefault="00AF7B1E">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B1E" w:rsidRDefault="00AF7B1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2C17" w:rsidRDefault="00ED2C17" w:rsidP="00AF7B1E">
      <w:r>
        <w:separator/>
      </w:r>
    </w:p>
  </w:footnote>
  <w:footnote w:type="continuationSeparator" w:id="1">
    <w:p w:rsidR="00ED2C17" w:rsidRDefault="00ED2C17" w:rsidP="00AF7B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B1E" w:rsidRDefault="00AF7B1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ED2" w:rsidRDefault="00ED2C17">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B1E" w:rsidRDefault="00AF7B1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3664CF"/>
    <w:multiLevelType w:val="singleLevel"/>
    <w:tmpl w:val="AF3664CF"/>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0EE0"/>
    <w:rsid w:val="000269B4"/>
    <w:rsid w:val="00136CE3"/>
    <w:rsid w:val="00157A8D"/>
    <w:rsid w:val="001C1C2C"/>
    <w:rsid w:val="002B4B1A"/>
    <w:rsid w:val="002D3F3F"/>
    <w:rsid w:val="00375EE0"/>
    <w:rsid w:val="00397422"/>
    <w:rsid w:val="00480EE0"/>
    <w:rsid w:val="004977AF"/>
    <w:rsid w:val="005A33FC"/>
    <w:rsid w:val="006577B9"/>
    <w:rsid w:val="00816105"/>
    <w:rsid w:val="0097449A"/>
    <w:rsid w:val="00AF7B1E"/>
    <w:rsid w:val="00C71582"/>
    <w:rsid w:val="00C751A6"/>
    <w:rsid w:val="00D3081C"/>
    <w:rsid w:val="00DC6EAA"/>
    <w:rsid w:val="00E268A2"/>
    <w:rsid w:val="00ED2C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beforeLines="50" w:afterLines="50"/>
        <w:ind w:firstLineChars="202" w:firstLine="20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EE0"/>
    <w:pPr>
      <w:widowControl w:val="0"/>
      <w:spacing w:beforeLines="0" w:afterLines="0"/>
      <w:ind w:firstLineChars="0" w:firstLine="0"/>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basedOn w:val="a0"/>
    <w:link w:val="a3"/>
    <w:rsid w:val="00480EE0"/>
    <w:rPr>
      <w:sz w:val="18"/>
      <w:szCs w:val="18"/>
    </w:rPr>
  </w:style>
  <w:style w:type="paragraph" w:styleId="a4">
    <w:name w:val="Body Text Indent"/>
    <w:basedOn w:val="a"/>
    <w:link w:val="Char0"/>
    <w:rsid w:val="00480EE0"/>
    <w:pPr>
      <w:ind w:firstLine="420"/>
    </w:pPr>
    <w:rPr>
      <w:sz w:val="24"/>
    </w:rPr>
  </w:style>
  <w:style w:type="character" w:customStyle="1" w:styleId="Char0">
    <w:name w:val="正文文本缩进 Char"/>
    <w:basedOn w:val="a0"/>
    <w:link w:val="a4"/>
    <w:rsid w:val="00480EE0"/>
    <w:rPr>
      <w:rFonts w:ascii="Times New Roman" w:eastAsia="宋体" w:hAnsi="Times New Roman" w:cs="Times New Roman"/>
      <w:sz w:val="24"/>
      <w:szCs w:val="24"/>
    </w:rPr>
  </w:style>
  <w:style w:type="paragraph" w:styleId="a3">
    <w:name w:val="header"/>
    <w:basedOn w:val="a"/>
    <w:link w:val="Char"/>
    <w:rsid w:val="00480EE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1"/>
    <w:basedOn w:val="a0"/>
    <w:link w:val="a3"/>
    <w:uiPriority w:val="99"/>
    <w:semiHidden/>
    <w:rsid w:val="00480EE0"/>
    <w:rPr>
      <w:rFonts w:ascii="Times New Roman" w:eastAsia="宋体" w:hAnsi="Times New Roman" w:cs="Times New Roman"/>
      <w:sz w:val="18"/>
      <w:szCs w:val="18"/>
    </w:rPr>
  </w:style>
  <w:style w:type="paragraph" w:styleId="a5">
    <w:name w:val="footer"/>
    <w:basedOn w:val="a"/>
    <w:link w:val="Char2"/>
    <w:uiPriority w:val="99"/>
    <w:unhideWhenUsed/>
    <w:rsid w:val="00AF7B1E"/>
    <w:pPr>
      <w:tabs>
        <w:tab w:val="center" w:pos="4153"/>
        <w:tab w:val="right" w:pos="8306"/>
      </w:tabs>
      <w:snapToGrid w:val="0"/>
      <w:jc w:val="left"/>
    </w:pPr>
    <w:rPr>
      <w:sz w:val="18"/>
      <w:szCs w:val="18"/>
    </w:rPr>
  </w:style>
  <w:style w:type="character" w:customStyle="1" w:styleId="Char2">
    <w:name w:val="页脚 Char"/>
    <w:basedOn w:val="a0"/>
    <w:link w:val="a5"/>
    <w:uiPriority w:val="99"/>
    <w:rsid w:val="00AF7B1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BCC18-5FF2-4C4F-BA5F-D66EED286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5</Pages>
  <Words>318</Words>
  <Characters>1815</Characters>
  <Application>Microsoft Office Word</Application>
  <DocSecurity>0</DocSecurity>
  <Lines>15</Lines>
  <Paragraphs>4</Paragraphs>
  <ScaleCrop>false</ScaleCrop>
  <Company>Microsoft</Company>
  <LinksUpToDate>false</LinksUpToDate>
  <CharactersWithSpaces>2129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PC01</dc:creator>
  <cp:lastModifiedBy>PC01</cp:lastModifiedBy>
  <cp:revision>1</cp:revision>
  <dcterms:created xsi:type="dcterms:W3CDTF">2020-07-03T02:36:00Z</dcterms:created>
  <dcterms:modified xsi:type="dcterms:W3CDTF">2020-07-03T09:10:00Z</dcterms:modified>
</cp:coreProperties>
</file>