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color w:val="000000" w:themeColor="text1"/>
          <w:sz w:val="36"/>
          <w:szCs w:val="36"/>
          <w14:textFill>
            <w14:solidFill>
              <w14:schemeClr w14:val="tx1"/>
            </w14:solidFill>
          </w14:textFill>
        </w:rPr>
      </w:pPr>
      <w:r>
        <w:rPr>
          <w:rFonts w:hint="eastAsia" w:ascii="方正小标宋_GBK" w:hAnsi="方正小标宋_GBK" w:eastAsia="方正小标宋_GBK" w:cs="方正小标宋_GBK"/>
          <w:sz w:val="36"/>
          <w:szCs w:val="36"/>
        </w:rPr>
        <w:t>2017年7月至2020年6月</w:t>
      </w:r>
      <w:r>
        <w:rPr>
          <w:rFonts w:hint="eastAsia" w:ascii="方正小标宋_GBK" w:hAnsi="方正小标宋_GBK" w:eastAsia="方正小标宋_GBK" w:cs="方正小标宋_GBK"/>
          <w:b/>
          <w:color w:val="000000" w:themeColor="text1"/>
          <w:sz w:val="36"/>
          <w:szCs w:val="36"/>
          <w14:textFill>
            <w14:solidFill>
              <w14:schemeClr w14:val="tx1"/>
            </w14:solidFill>
          </w14:textFill>
        </w:rPr>
        <w:t>任期工作总结</w:t>
      </w:r>
    </w:p>
    <w:p>
      <w:pPr>
        <w:pStyle w:val="7"/>
        <w:keepNext w:val="0"/>
        <w:keepLines w:val="0"/>
        <w:pageBreakBefore w:val="0"/>
        <w:kinsoku/>
        <w:wordWrap/>
        <w:overflowPunct/>
        <w:topLinePunct w:val="0"/>
        <w:autoSpaceDE/>
        <w:autoSpaceDN/>
        <w:bidi w:val="0"/>
        <w:adjustRightInd/>
        <w:snapToGrid/>
        <w:spacing w:line="560" w:lineRule="exact"/>
        <w:jc w:val="center"/>
        <w:textAlignment w:val="auto"/>
        <w:rPr>
          <w:rFonts w:ascii="仿宋" w:hAnsi="仿宋" w:eastAsia="仿宋" w:cstheme="minorBidi"/>
          <w:color w:val="000000" w:themeColor="text1"/>
          <w:kern w:val="2"/>
          <w:sz w:val="30"/>
          <w:szCs w:val="30"/>
          <w14:textFill>
            <w14:solidFill>
              <w14:schemeClr w14:val="tx1"/>
            </w14:solidFill>
          </w14:textFill>
        </w:rPr>
      </w:pPr>
      <w:r>
        <w:rPr>
          <w:rFonts w:hint="eastAsia" w:ascii="华文楷体" w:hAnsi="华文楷体" w:eastAsia="华文楷体" w:cs="华文楷体"/>
          <w:color w:val="000000" w:themeColor="text1"/>
          <w:kern w:val="2"/>
          <w:sz w:val="32"/>
          <w:szCs w:val="32"/>
          <w14:textFill>
            <w14:solidFill>
              <w14:schemeClr w14:val="tx1"/>
            </w14:solidFill>
          </w14:textFill>
        </w:rPr>
        <w:t>党委学生工作部、学生工作处  李健明</w:t>
      </w:r>
    </w:p>
    <w:p>
      <w:pPr>
        <w:pStyle w:val="7"/>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等线" w:eastAsia="仿宋_GB2312" w:cs="Times New Roman"/>
          <w:sz w:val="32"/>
          <w:szCs w:val="32"/>
        </w:rPr>
      </w:pPr>
    </w:p>
    <w:p>
      <w:pPr>
        <w:pStyle w:val="7"/>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kern w:val="2"/>
          <w:sz w:val="32"/>
          <w:szCs w:val="32"/>
          <w14:textFill>
            <w14:solidFill>
              <w14:schemeClr w14:val="tx1"/>
            </w14:solidFill>
          </w14:textFill>
        </w:rPr>
      </w:pPr>
      <w:r>
        <w:rPr>
          <w:rFonts w:hint="eastAsia" w:ascii="仿宋" w:hAnsi="仿宋" w:eastAsia="仿宋" w:cs="仿宋"/>
          <w:sz w:val="32"/>
          <w:szCs w:val="32"/>
        </w:rPr>
        <w:t>2017年7月至</w:t>
      </w:r>
      <w:r>
        <w:rPr>
          <w:rFonts w:hint="eastAsia" w:ascii="仿宋" w:hAnsi="仿宋" w:eastAsia="仿宋" w:cs="仿宋"/>
          <w:sz w:val="32"/>
          <w:szCs w:val="32"/>
          <w:lang w:val="en-US" w:eastAsia="zh-CN"/>
        </w:rPr>
        <w:t>2018年11月，</w:t>
      </w:r>
      <w:r>
        <w:rPr>
          <w:rFonts w:hint="eastAsia" w:ascii="仿宋" w:hAnsi="仿宋" w:eastAsia="仿宋" w:cs="仿宋"/>
          <w:color w:val="000000" w:themeColor="text1"/>
          <w:kern w:val="2"/>
          <w:sz w:val="32"/>
          <w:szCs w:val="32"/>
          <w14:textFill>
            <w14:solidFill>
              <w14:schemeClr w14:val="tx1"/>
            </w14:solidFill>
          </w14:textFill>
        </w:rPr>
        <w:t>本人工作岗位在党委宣传部、新闻中心；</w:t>
      </w:r>
      <w:r>
        <w:rPr>
          <w:rFonts w:hint="eastAsia" w:ascii="仿宋" w:hAnsi="仿宋" w:eastAsia="仿宋" w:cs="仿宋"/>
          <w:sz w:val="32"/>
          <w:szCs w:val="32"/>
          <w:lang w:val="en-US" w:eastAsia="zh-CN"/>
        </w:rPr>
        <w:t>2018年11月至</w:t>
      </w:r>
      <w:r>
        <w:rPr>
          <w:rFonts w:hint="eastAsia" w:ascii="仿宋" w:hAnsi="仿宋" w:eastAsia="仿宋" w:cs="仿宋"/>
          <w:sz w:val="32"/>
          <w:szCs w:val="32"/>
        </w:rPr>
        <w:t>2020年6月</w:t>
      </w:r>
      <w:r>
        <w:rPr>
          <w:rFonts w:hint="eastAsia" w:ascii="仿宋" w:hAnsi="仿宋" w:eastAsia="仿宋" w:cs="仿宋"/>
          <w:sz w:val="32"/>
          <w:szCs w:val="32"/>
          <w:lang w:eastAsia="zh-CN"/>
        </w:rPr>
        <w:t>，</w:t>
      </w:r>
      <w:r>
        <w:rPr>
          <w:rFonts w:hint="eastAsia" w:ascii="仿宋" w:hAnsi="仿宋" w:eastAsia="仿宋" w:cs="仿宋"/>
          <w:color w:val="000000" w:themeColor="text1"/>
          <w:kern w:val="2"/>
          <w:sz w:val="32"/>
          <w:szCs w:val="32"/>
          <w14:textFill>
            <w14:solidFill>
              <w14:schemeClr w14:val="tx1"/>
            </w14:solidFill>
          </w14:textFill>
        </w:rPr>
        <w:t>工作岗位在党委学工部、学生处。其中</w:t>
      </w:r>
      <w:r>
        <w:rPr>
          <w:rFonts w:hint="eastAsia" w:ascii="仿宋" w:hAnsi="仿宋" w:eastAsia="仿宋" w:cs="仿宋"/>
          <w:color w:val="000000" w:themeColor="text1"/>
          <w:kern w:val="2"/>
          <w:sz w:val="32"/>
          <w:szCs w:val="32"/>
          <w:lang w:val="en-US" w:eastAsia="zh-CN"/>
          <w14:textFill>
            <w14:solidFill>
              <w14:schemeClr w14:val="tx1"/>
            </w14:solidFill>
          </w14:textFill>
        </w:rPr>
        <w:t>2019年</w:t>
      </w:r>
      <w:r>
        <w:rPr>
          <w:rFonts w:hint="eastAsia" w:ascii="仿宋" w:hAnsi="仿宋" w:eastAsia="仿宋" w:cs="仿宋"/>
          <w:color w:val="000000" w:themeColor="text1"/>
          <w:kern w:val="2"/>
          <w:sz w:val="32"/>
          <w:szCs w:val="32"/>
          <w14:textFill>
            <w14:solidFill>
              <w14:schemeClr w14:val="tx1"/>
            </w14:solidFill>
          </w14:textFill>
        </w:rPr>
        <w:t>3-6月，在复旦大学马克思主义学院单科进修学生思想政治教育方向课程。</w:t>
      </w:r>
    </w:p>
    <w:p>
      <w:pPr>
        <w:pStyle w:val="7"/>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kern w:val="2"/>
          <w:sz w:val="32"/>
          <w:szCs w:val="32"/>
          <w14:textFill>
            <w14:solidFill>
              <w14:schemeClr w14:val="tx1"/>
            </w14:solidFill>
          </w14:textFill>
        </w:rPr>
      </w:pPr>
      <w:r>
        <w:rPr>
          <w:rFonts w:hint="eastAsia" w:ascii="仿宋" w:hAnsi="仿宋" w:eastAsia="仿宋" w:cs="仿宋"/>
          <w:color w:val="000000" w:themeColor="text1"/>
          <w:kern w:val="2"/>
          <w:sz w:val="32"/>
          <w:szCs w:val="32"/>
          <w:lang w:eastAsia="zh-CN"/>
          <w14:textFill>
            <w14:solidFill>
              <w14:schemeClr w14:val="tx1"/>
            </w14:solidFill>
          </w14:textFill>
        </w:rPr>
        <w:t>任期内</w:t>
      </w:r>
      <w:r>
        <w:rPr>
          <w:rFonts w:hint="eastAsia" w:ascii="仿宋" w:hAnsi="仿宋" w:eastAsia="仿宋" w:cs="仿宋"/>
          <w:color w:val="000000" w:themeColor="text1"/>
          <w:kern w:val="2"/>
          <w:sz w:val="32"/>
          <w:szCs w:val="32"/>
          <w14:textFill>
            <w14:solidFill>
              <w14:schemeClr w14:val="tx1"/>
            </w14:solidFill>
          </w14:textFill>
        </w:rPr>
        <w:t>，</w:t>
      </w:r>
      <w:r>
        <w:rPr>
          <w:rFonts w:hint="eastAsia" w:ascii="仿宋" w:hAnsi="仿宋" w:eastAsia="仿宋" w:cs="仿宋"/>
          <w:color w:val="000000" w:themeColor="text1"/>
          <w:kern w:val="2"/>
          <w:sz w:val="32"/>
          <w:szCs w:val="32"/>
          <w:lang w:eastAsia="zh-CN"/>
          <w14:textFill>
            <w14:solidFill>
              <w14:schemeClr w14:val="tx1"/>
            </w14:solidFill>
          </w14:textFill>
        </w:rPr>
        <w:t>本人</w:t>
      </w:r>
      <w:r>
        <w:rPr>
          <w:rFonts w:hint="eastAsia" w:ascii="仿宋" w:hAnsi="仿宋" w:eastAsia="仿宋" w:cs="仿宋"/>
          <w:color w:val="000000" w:themeColor="text1"/>
          <w:kern w:val="2"/>
          <w:sz w:val="32"/>
          <w:szCs w:val="32"/>
          <w14:textFill>
            <w14:solidFill>
              <w14:schemeClr w14:val="tx1"/>
            </w14:solidFill>
          </w14:textFill>
        </w:rPr>
        <w:t>始终以坚定的政治信念、饱满的工作热情、勤勉的工作态度、扎实的工作作风、较强的策划执行力，与部门同仁团结一致，充分发挥积极性、主动性和创造性，开拓创新、锐意进取，扎实开展工作，圆满完成各项工作任务。以下从德、能、勤、绩、廉等方面做</w:t>
      </w:r>
      <w:r>
        <w:rPr>
          <w:rFonts w:hint="eastAsia" w:ascii="仿宋" w:hAnsi="仿宋" w:eastAsia="仿宋" w:cs="仿宋"/>
          <w:color w:val="000000" w:themeColor="text1"/>
          <w:kern w:val="2"/>
          <w:sz w:val="32"/>
          <w:szCs w:val="32"/>
          <w:lang w:eastAsia="zh-CN"/>
          <w14:textFill>
            <w14:solidFill>
              <w14:schemeClr w14:val="tx1"/>
            </w14:solidFill>
          </w14:textFill>
        </w:rPr>
        <w:t>任期工作总</w:t>
      </w:r>
      <w:r>
        <w:rPr>
          <w:rFonts w:hint="eastAsia" w:ascii="仿宋" w:hAnsi="仿宋" w:eastAsia="仿宋" w:cs="仿宋"/>
          <w:color w:val="000000" w:themeColor="text1"/>
          <w:kern w:val="2"/>
          <w:sz w:val="32"/>
          <w:szCs w:val="32"/>
          <w14:textFill>
            <w14:solidFill>
              <w14:schemeClr w14:val="tx1"/>
            </w14:solidFill>
          </w14:textFill>
        </w:rPr>
        <w:t>结：</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color w:val="000000" w:themeColor="text1"/>
          <w:kern w:val="2"/>
          <w:sz w:val="32"/>
          <w:szCs w:val="32"/>
          <w:lang w:eastAsia="zh-CN"/>
          <w14:textFill>
            <w14:solidFill>
              <w14:schemeClr w14:val="tx1"/>
            </w14:solidFill>
          </w14:textFill>
        </w:rPr>
      </w:pPr>
      <w:r>
        <w:rPr>
          <w:rFonts w:hint="eastAsia" w:ascii="黑体" w:hAnsi="黑体" w:eastAsia="黑体" w:cs="黑体"/>
          <w:b/>
          <w:color w:val="000000" w:themeColor="text1"/>
          <w:kern w:val="2"/>
          <w:sz w:val="32"/>
          <w:szCs w:val="32"/>
          <w:lang w:val="en-US" w:eastAsia="zh-CN" w:bidi="ar-SA"/>
          <w14:textFill>
            <w14:solidFill>
              <w14:schemeClr w14:val="tx1"/>
            </w14:solidFill>
          </w14:textFill>
        </w:rPr>
        <w:t>崇德尚廉</w:t>
      </w:r>
    </w:p>
    <w:p>
      <w:pPr>
        <w:pStyle w:val="7"/>
        <w:keepNext w:val="0"/>
        <w:keepLines w:val="0"/>
        <w:pageBreakBefore w:val="0"/>
        <w:numPr>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kern w:val="2"/>
          <w:sz w:val="32"/>
          <w:szCs w:val="32"/>
          <w14:textFill>
            <w14:solidFill>
              <w14:schemeClr w14:val="tx1"/>
            </w14:solidFill>
          </w14:textFill>
        </w:rPr>
      </w:pPr>
      <w:r>
        <w:rPr>
          <w:rFonts w:hint="eastAsia" w:ascii="仿宋" w:hAnsi="仿宋" w:eastAsia="仿宋" w:cs="仿宋"/>
          <w:color w:val="000000" w:themeColor="text1"/>
          <w:kern w:val="2"/>
          <w:sz w:val="32"/>
          <w:szCs w:val="32"/>
          <w14:textFill>
            <w14:solidFill>
              <w14:schemeClr w14:val="tx1"/>
            </w14:solidFill>
          </w14:textFill>
        </w:rPr>
        <w:t>本人能够始终坚持正确的政治方向，牢固树立马克思主义世界观、人生观和价值观，坚定理想信念，保持良好的道德品质，积极践行社会主义核心价值观；及时学习领会党的理论创新成果和上级精神，和部门领导班子成员严格遵守党的政治纪律，工作中坚持原则、坚持群众路线，认真执行民主集中制，工作作风严谨扎实，不断提高落实立德树人根本任务的担当作为、干事创业的行动自觉。</w:t>
      </w:r>
    </w:p>
    <w:p>
      <w:pPr>
        <w:pStyle w:val="7"/>
        <w:keepNext w:val="0"/>
        <w:keepLines w:val="0"/>
        <w:pageBreakBefore w:val="0"/>
        <w:numPr>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kern w:val="2"/>
          <w:sz w:val="32"/>
          <w:szCs w:val="32"/>
          <w:lang w:eastAsia="zh-CN"/>
          <w14:textFill>
            <w14:solidFill>
              <w14:schemeClr w14:val="tx1"/>
            </w14:solidFill>
          </w14:textFill>
        </w:rPr>
      </w:pPr>
      <w:r>
        <w:rPr>
          <w:rFonts w:hint="eastAsia" w:ascii="仿宋" w:hAnsi="仿宋" w:eastAsia="仿宋" w:cs="仿宋"/>
          <w:color w:val="000000" w:themeColor="text1"/>
          <w:kern w:val="2"/>
          <w:sz w:val="32"/>
          <w:szCs w:val="32"/>
          <w:lang w:eastAsia="zh-CN"/>
          <w14:textFill>
            <w14:solidFill>
              <w14:schemeClr w14:val="tx1"/>
            </w14:solidFill>
          </w14:textFill>
        </w:rPr>
        <w:t>任期内，认真</w:t>
      </w:r>
      <w:r>
        <w:rPr>
          <w:rFonts w:hint="eastAsia" w:ascii="仿宋" w:hAnsi="仿宋" w:eastAsia="仿宋" w:cs="仿宋"/>
          <w:color w:val="000000" w:themeColor="text1"/>
          <w:kern w:val="2"/>
          <w:sz w:val="32"/>
          <w:szCs w:val="32"/>
          <w14:textFill>
            <w14:solidFill>
              <w14:schemeClr w14:val="tx1"/>
            </w14:solidFill>
          </w14:textFill>
        </w:rPr>
        <w:t>落实</w:t>
      </w:r>
      <w:r>
        <w:rPr>
          <w:rFonts w:hint="eastAsia" w:ascii="仿宋" w:hAnsi="仿宋" w:eastAsia="仿宋" w:cs="仿宋"/>
          <w:sz w:val="32"/>
          <w:szCs w:val="32"/>
        </w:rPr>
        <w:t>中央八项规定和省委十项规定精神、</w:t>
      </w:r>
      <w:r>
        <w:rPr>
          <w:rFonts w:hint="eastAsia" w:ascii="仿宋" w:hAnsi="仿宋" w:eastAsia="仿宋" w:cs="仿宋"/>
          <w:color w:val="000000" w:themeColor="text1"/>
          <w:kern w:val="2"/>
          <w:sz w:val="32"/>
          <w:szCs w:val="32"/>
          <w14:textFill>
            <w14:solidFill>
              <w14:schemeClr w14:val="tx1"/>
            </w14:solidFill>
          </w14:textFill>
        </w:rPr>
        <w:t>党风廉政建设责任制，</w:t>
      </w:r>
      <w:r>
        <w:rPr>
          <w:rFonts w:hint="eastAsia" w:ascii="仿宋" w:hAnsi="仿宋" w:eastAsia="仿宋" w:cs="仿宋"/>
          <w:color w:val="000000" w:themeColor="text1"/>
          <w:kern w:val="2"/>
          <w:sz w:val="32"/>
          <w:szCs w:val="32"/>
          <w:lang w:eastAsia="zh-CN"/>
          <w14:textFill>
            <w14:solidFill>
              <w14:schemeClr w14:val="tx1"/>
            </w14:solidFill>
          </w14:textFill>
        </w:rPr>
        <w:t>做到</w:t>
      </w:r>
      <w:r>
        <w:rPr>
          <w:rFonts w:hint="eastAsia" w:ascii="仿宋" w:hAnsi="仿宋" w:eastAsia="仿宋" w:cs="仿宋"/>
          <w:sz w:val="32"/>
          <w:szCs w:val="32"/>
        </w:rPr>
        <w:t>廉洁自律</w:t>
      </w:r>
      <w:r>
        <w:rPr>
          <w:rFonts w:hint="eastAsia" w:ascii="仿宋" w:hAnsi="仿宋" w:eastAsia="仿宋" w:cs="仿宋"/>
          <w:sz w:val="32"/>
          <w:szCs w:val="32"/>
          <w:lang w:eastAsia="zh-CN"/>
        </w:rPr>
        <w:t>，</w:t>
      </w:r>
      <w:r>
        <w:rPr>
          <w:rFonts w:hint="eastAsia" w:ascii="仿宋" w:hAnsi="仿宋" w:eastAsia="仿宋" w:cs="仿宋"/>
          <w:color w:val="000000" w:themeColor="text1"/>
          <w:kern w:val="2"/>
          <w:sz w:val="32"/>
          <w:szCs w:val="32"/>
          <w14:textFill>
            <w14:solidFill>
              <w14:schemeClr w14:val="tx1"/>
            </w14:solidFill>
          </w14:textFill>
        </w:rPr>
        <w:t>厉行节约反对浪费，保持清正廉洁的作风，不利用职务之便获取一己之私，奉公守法、以廉为荣。</w:t>
      </w:r>
      <w:r>
        <w:rPr>
          <w:rFonts w:hint="eastAsia" w:ascii="仿宋" w:hAnsi="仿宋" w:eastAsia="仿宋" w:cs="仿宋"/>
          <w:color w:val="000000" w:themeColor="text1"/>
          <w:kern w:val="2"/>
          <w:sz w:val="32"/>
          <w:szCs w:val="32"/>
          <w:lang w:val="en-US" w:eastAsia="zh-CN"/>
          <w14:textFill>
            <w14:solidFill>
              <w14:schemeClr w14:val="tx1"/>
            </w14:solidFill>
          </w14:textFill>
        </w:rPr>
        <w:t>2019年</w:t>
      </w:r>
      <w:r>
        <w:rPr>
          <w:rFonts w:hint="eastAsia" w:ascii="仿宋" w:hAnsi="仿宋" w:eastAsia="仿宋" w:cs="仿宋"/>
          <w:color w:val="000000" w:themeColor="text1"/>
          <w:kern w:val="2"/>
          <w:sz w:val="32"/>
          <w:szCs w:val="32"/>
          <w:lang w:eastAsia="zh-CN"/>
          <w14:textFill>
            <w14:solidFill>
              <w14:schemeClr w14:val="tx1"/>
            </w14:solidFill>
          </w14:textFill>
        </w:rPr>
        <w:t>接受学校审计处组织的履行经济责任情况审计，审计评价无经费使用违纪问题、无违反财经纪律方面问题、无个人自律不良遗留问题。</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color w:val="000000" w:themeColor="text1"/>
          <w:sz w:val="32"/>
          <w:szCs w:val="32"/>
          <w:lang w:eastAsia="zh-CN"/>
          <w14:textFill>
            <w14:solidFill>
              <w14:schemeClr w14:val="tx1"/>
            </w14:solidFill>
          </w14:textFill>
        </w:rPr>
      </w:pPr>
      <w:r>
        <w:rPr>
          <w:rFonts w:hint="eastAsia" w:ascii="黑体" w:hAnsi="黑体" w:eastAsia="黑体" w:cs="黑体"/>
          <w:b/>
          <w:color w:val="000000" w:themeColor="text1"/>
          <w:sz w:val="32"/>
          <w:szCs w:val="32"/>
          <w:lang w:eastAsia="zh-CN"/>
          <w14:textFill>
            <w14:solidFill>
              <w14:schemeClr w14:val="tx1"/>
            </w14:solidFill>
          </w14:textFill>
        </w:rPr>
        <w:t>竭尽所</w:t>
      </w:r>
      <w:r>
        <w:rPr>
          <w:rFonts w:hint="eastAsia" w:ascii="黑体" w:hAnsi="黑体" w:eastAsia="黑体" w:cs="黑体"/>
          <w:b/>
          <w:color w:val="000000" w:themeColor="text1"/>
          <w:sz w:val="32"/>
          <w:szCs w:val="32"/>
          <w14:textFill>
            <w14:solidFill>
              <w14:schemeClr w14:val="tx1"/>
            </w14:solidFill>
          </w14:textFill>
        </w:rPr>
        <w:t>能</w:t>
      </w:r>
      <w:r>
        <w:rPr>
          <w:rFonts w:hint="eastAsia" w:ascii="黑体" w:hAnsi="黑体" w:eastAsia="黑体" w:cs="黑体"/>
          <w:b/>
          <w:color w:val="000000" w:themeColor="text1"/>
          <w:sz w:val="32"/>
          <w:szCs w:val="32"/>
          <w:lang w:val="en-US" w:eastAsia="zh-CN"/>
          <w14:textFill>
            <w14:solidFill>
              <w14:schemeClr w14:val="tx1"/>
            </w14:solidFill>
          </w14:textFill>
        </w:rPr>
        <w:t xml:space="preserve"> </w:t>
      </w:r>
      <w:bookmarkStart w:id="0" w:name="_GoBack"/>
      <w:bookmarkEnd w:id="0"/>
      <w:r>
        <w:rPr>
          <w:rFonts w:hint="eastAsia" w:ascii="黑体" w:hAnsi="黑体" w:eastAsia="黑体" w:cs="黑体"/>
          <w:b/>
          <w:color w:val="000000" w:themeColor="text1"/>
          <w:sz w:val="32"/>
          <w:szCs w:val="32"/>
          <w:lang w:eastAsia="zh-CN"/>
          <w14:textFill>
            <w14:solidFill>
              <w14:schemeClr w14:val="tx1"/>
            </w14:solidFill>
          </w14:textFill>
        </w:rPr>
        <w:t>以勤补拙</w:t>
      </w:r>
      <w:r>
        <w:rPr>
          <w:rFonts w:hint="eastAsia" w:ascii="黑体" w:hAnsi="黑体" w:eastAsia="黑体" w:cs="黑体"/>
          <w:b/>
          <w:color w:val="000000" w:themeColor="text1"/>
          <w:sz w:val="32"/>
          <w:szCs w:val="32"/>
          <w:lang w:val="en-US" w:eastAsia="zh-CN"/>
          <w14:textFill>
            <w14:solidFill>
              <w14:schemeClr w14:val="tx1"/>
            </w14:solidFill>
          </w14:textFill>
        </w:rPr>
        <w:t xml:space="preserve"> </w:t>
      </w:r>
      <w:r>
        <w:rPr>
          <w:rFonts w:hint="eastAsia" w:ascii="黑体" w:hAnsi="黑体" w:eastAsia="黑体" w:cs="黑体"/>
          <w:b/>
          <w:color w:val="000000" w:themeColor="text1"/>
          <w:sz w:val="32"/>
          <w:szCs w:val="32"/>
          <w:lang w:eastAsia="zh-CN"/>
          <w14:textFill>
            <w14:solidFill>
              <w14:schemeClr w14:val="tx1"/>
            </w14:solidFill>
          </w14:textFill>
        </w:rPr>
        <w:t>共享业绩</w:t>
      </w:r>
    </w:p>
    <w:p>
      <w:pPr>
        <w:pStyle w:val="7"/>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kern w:val="2"/>
          <w:sz w:val="32"/>
          <w:szCs w:val="32"/>
          <w14:textFill>
            <w14:solidFill>
              <w14:schemeClr w14:val="tx1"/>
            </w14:solidFill>
          </w14:textFill>
        </w:rPr>
      </w:pPr>
      <w:r>
        <w:rPr>
          <w:rFonts w:hint="eastAsia" w:ascii="仿宋" w:hAnsi="仿宋" w:eastAsia="仿宋" w:cs="仿宋"/>
          <w:color w:val="000000" w:themeColor="text1"/>
          <w:kern w:val="2"/>
          <w:sz w:val="32"/>
          <w:szCs w:val="32"/>
          <w14:textFill>
            <w14:solidFill>
              <w14:schemeClr w14:val="tx1"/>
            </w14:solidFill>
          </w14:textFill>
        </w:rPr>
        <w:t>无论在宣传还是学工岗位，本人都能在深入调查探究的基础上保持清晰的工作思路，不断提高自身的政策水平和组织管理能力，积极沟通协调各方，致力于维护稳定、促进学校事业发展，有效推动所在部门的工作落实。</w:t>
      </w:r>
    </w:p>
    <w:p>
      <w:pPr>
        <w:pStyle w:val="7"/>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kern w:val="2"/>
          <w:sz w:val="32"/>
          <w:szCs w:val="32"/>
          <w:lang w:eastAsia="zh-CN"/>
          <w14:textFill>
            <w14:solidFill>
              <w14:schemeClr w14:val="tx1"/>
            </w14:solidFill>
          </w14:textFill>
        </w:rPr>
      </w:pPr>
      <w:r>
        <w:rPr>
          <w:rFonts w:hint="eastAsia" w:ascii="仿宋" w:hAnsi="仿宋" w:eastAsia="仿宋" w:cs="仿宋"/>
          <w:color w:val="000000" w:themeColor="text1"/>
          <w:kern w:val="2"/>
          <w:sz w:val="32"/>
          <w:szCs w:val="32"/>
          <w:lang w:eastAsia="zh-CN"/>
          <w14:textFill>
            <w14:solidFill>
              <w14:schemeClr w14:val="tx1"/>
            </w14:solidFill>
          </w14:textFill>
        </w:rPr>
        <w:t>工作中</w:t>
      </w:r>
      <w:r>
        <w:rPr>
          <w:rFonts w:hint="eastAsia" w:ascii="仿宋" w:hAnsi="仿宋" w:eastAsia="仿宋" w:cs="仿宋"/>
          <w:color w:val="000000" w:themeColor="text1"/>
          <w:kern w:val="2"/>
          <w:sz w:val="32"/>
          <w:szCs w:val="32"/>
          <w14:textFill>
            <w14:solidFill>
              <w14:schemeClr w14:val="tx1"/>
            </w14:solidFill>
          </w14:textFill>
        </w:rPr>
        <w:t>始终保持饱满的工作热情，努力将职责范围内的工作做好。日常工作力求及时办结，哪怕加班加点；重点工作更加专注投入，在关键时刻、重要任务面前豁得出、冲得上，也力求干得好</w:t>
      </w:r>
      <w:r>
        <w:rPr>
          <w:rFonts w:hint="eastAsia" w:ascii="仿宋" w:hAnsi="仿宋" w:eastAsia="仿宋" w:cs="仿宋"/>
          <w:color w:val="000000" w:themeColor="text1"/>
          <w:kern w:val="2"/>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宋体" w:hAnsi="宋体" w:eastAsia="宋体" w:cs="宋体"/>
          <w:color w:val="000000" w:themeColor="text1"/>
          <w:kern w:val="0"/>
          <w:sz w:val="32"/>
          <w:szCs w:val="32"/>
          <w:lang w:eastAsia="zh-CN"/>
          <w14:textFill>
            <w14:solidFill>
              <w14:schemeClr w14:val="tx1"/>
            </w14:solidFill>
          </w14:textFill>
        </w:rPr>
        <w:t>【</w:t>
      </w:r>
      <w:r>
        <w:rPr>
          <w:rFonts w:hint="eastAsia" w:ascii="宋体" w:hAnsi="宋体" w:eastAsia="宋体" w:cs="宋体"/>
          <w:color w:val="000000" w:themeColor="text1"/>
          <w:kern w:val="0"/>
          <w:sz w:val="32"/>
          <w:szCs w:val="32"/>
          <w14:textFill>
            <w14:solidFill>
              <w14:schemeClr w14:val="tx1"/>
            </w14:solidFill>
          </w14:textFill>
        </w:rPr>
        <w:t>2</w:t>
      </w:r>
      <w:r>
        <w:rPr>
          <w:rFonts w:hint="eastAsia" w:ascii="华文楷体" w:hAnsi="华文楷体" w:eastAsia="华文楷体" w:cs="华文楷体"/>
          <w:color w:val="000000" w:themeColor="text1"/>
          <w:kern w:val="0"/>
          <w:sz w:val="32"/>
          <w:szCs w:val="32"/>
          <w14:textFill>
            <w14:solidFill>
              <w14:schemeClr w14:val="tx1"/>
            </w14:solidFill>
          </w14:textFill>
        </w:rPr>
        <w:t>017年</w:t>
      </w:r>
      <w:r>
        <w:rPr>
          <w:rFonts w:hint="eastAsia" w:ascii="宋体" w:hAnsi="宋体" w:eastAsia="宋体" w:cs="宋体"/>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在宣传部、新闻中心和</w:t>
      </w:r>
      <w:r>
        <w:rPr>
          <w:rFonts w:hint="eastAsia" w:ascii="仿宋" w:hAnsi="仿宋" w:eastAsia="仿宋" w:cs="仿宋"/>
          <w:color w:val="000000" w:themeColor="text1"/>
          <w:kern w:val="0"/>
          <w:sz w:val="32"/>
          <w:szCs w:val="32"/>
          <w:lang w:eastAsia="zh-CN"/>
          <w14:textFill>
            <w14:solidFill>
              <w14:schemeClr w14:val="tx1"/>
            </w14:solidFill>
          </w14:textFill>
        </w:rPr>
        <w:t>兄弟</w:t>
      </w:r>
      <w:r>
        <w:rPr>
          <w:rFonts w:hint="eastAsia" w:ascii="仿宋" w:hAnsi="仿宋" w:eastAsia="仿宋" w:cs="仿宋"/>
          <w:color w:val="000000" w:themeColor="text1"/>
          <w:kern w:val="0"/>
          <w:sz w:val="32"/>
          <w:szCs w:val="32"/>
          <w14:textFill>
            <w14:solidFill>
              <w14:schemeClr w14:val="tx1"/>
            </w14:solidFill>
          </w14:textFill>
        </w:rPr>
        <w:t>单位戮力同心，紧扣主题主线、把牢方向导向，思想引领在前，宣传、文化同行，内聚人心、外树形象，扎实打造全校宣传思想文化工作的“六度”空间，努力做到思想引领有高度、有力度，新闻宣传有深度、有温度，文化建设有亮度、有辨识度。</w:t>
      </w:r>
      <w:r>
        <w:rPr>
          <w:rFonts w:hint="eastAsia" w:ascii="华文楷体" w:hAnsi="华文楷体" w:eastAsia="华文楷体" w:cs="华文楷体"/>
          <w:b/>
          <w:bCs/>
          <w:color w:val="000000" w:themeColor="text1"/>
          <w:kern w:val="0"/>
          <w:sz w:val="32"/>
          <w:szCs w:val="32"/>
          <w:lang w:eastAsia="zh-CN"/>
          <w14:textFill>
            <w14:solidFill>
              <w14:schemeClr w14:val="tx1"/>
            </w14:solidFill>
          </w14:textFill>
        </w:rPr>
        <w:t>在</w:t>
      </w:r>
      <w:r>
        <w:rPr>
          <w:rFonts w:hint="eastAsia" w:ascii="华文楷体" w:hAnsi="华文楷体" w:eastAsia="华文楷体" w:cs="华文楷体"/>
          <w:b/>
          <w:bCs/>
          <w:color w:val="000000" w:themeColor="text1"/>
          <w:kern w:val="0"/>
          <w:sz w:val="32"/>
          <w:szCs w:val="32"/>
          <w14:textFill>
            <w14:solidFill>
              <w14:schemeClr w14:val="tx1"/>
            </w14:solidFill>
          </w14:textFill>
        </w:rPr>
        <w:t>思想教育方面</w:t>
      </w:r>
      <w:r>
        <w:rPr>
          <w:rFonts w:hint="eastAsia" w:ascii="华文楷体" w:hAnsi="华文楷体" w:eastAsia="华文楷体" w:cs="华文楷体"/>
          <w:b/>
          <w:bCs/>
          <w:color w:val="000000" w:themeColor="text1"/>
          <w:kern w:val="0"/>
          <w:sz w:val="32"/>
          <w:szCs w:val="32"/>
          <w:lang w:eastAsia="zh-CN"/>
          <w14:textFill>
            <w14:solidFill>
              <w14:schemeClr w14:val="tx1"/>
            </w14:solidFill>
          </w14:textFill>
        </w:rPr>
        <w:t>，</w:t>
      </w:r>
      <w:r>
        <w:rPr>
          <w:rFonts w:hint="eastAsia" w:ascii="华文楷体" w:hAnsi="华文楷体" w:eastAsia="华文楷体" w:cs="华文楷体"/>
          <w:b/>
          <w:bCs/>
          <w:color w:val="000000" w:themeColor="text1"/>
          <w:kern w:val="0"/>
          <w:sz w:val="32"/>
          <w:szCs w:val="32"/>
          <w14:textFill>
            <w14:solidFill>
              <w14:schemeClr w14:val="tx1"/>
            </w14:solidFill>
          </w14:textFill>
        </w:rPr>
        <w:t>强化意识形态管理，站稳政治高度，理论武装</w:t>
      </w:r>
      <w:r>
        <w:rPr>
          <w:rFonts w:hint="eastAsia" w:ascii="华文楷体" w:hAnsi="华文楷体" w:eastAsia="华文楷体" w:cs="华文楷体"/>
          <w:b/>
          <w:bCs/>
          <w:color w:val="000000" w:themeColor="text1"/>
          <w:kern w:val="0"/>
          <w:sz w:val="32"/>
          <w:szCs w:val="32"/>
          <w:lang w:eastAsia="zh-CN"/>
          <w14:textFill>
            <w14:solidFill>
              <w14:schemeClr w14:val="tx1"/>
            </w14:solidFill>
          </w14:textFill>
        </w:rPr>
        <w:t>工作</w:t>
      </w:r>
      <w:r>
        <w:rPr>
          <w:rFonts w:hint="eastAsia" w:ascii="华文楷体" w:hAnsi="华文楷体" w:eastAsia="华文楷体" w:cs="华文楷体"/>
          <w:b/>
          <w:bCs/>
          <w:color w:val="000000" w:themeColor="text1"/>
          <w:kern w:val="0"/>
          <w:sz w:val="32"/>
          <w:szCs w:val="32"/>
          <w14:textFill>
            <w14:solidFill>
              <w14:schemeClr w14:val="tx1"/>
            </w14:solidFill>
          </w14:textFill>
        </w:rPr>
        <w:t>有力推进</w:t>
      </w:r>
      <w:r>
        <w:rPr>
          <w:rFonts w:hint="eastAsia" w:ascii="华文楷体" w:hAnsi="华文楷体" w:eastAsia="华文楷体" w:cs="华文楷体"/>
          <w:b/>
          <w:bCs/>
          <w:color w:val="000000" w:themeColor="text1"/>
          <w:kern w:val="0"/>
          <w:sz w:val="32"/>
          <w:szCs w:val="32"/>
          <w:lang w:eastAsia="zh-CN"/>
          <w14:textFill>
            <w14:solidFill>
              <w14:schemeClr w14:val="tx1"/>
            </w14:solidFill>
          </w14:textFill>
        </w:rPr>
        <w:t>。</w:t>
      </w:r>
      <w:r>
        <w:rPr>
          <w:rFonts w:hint="eastAsia" w:ascii="仿宋" w:hAnsi="仿宋" w:eastAsia="仿宋" w:cs="仿宋"/>
          <w:b w:val="0"/>
          <w:bCs w:val="0"/>
          <w:color w:val="000000" w:themeColor="text1"/>
          <w:kern w:val="0"/>
          <w:sz w:val="32"/>
          <w:szCs w:val="32"/>
          <w:lang w:eastAsia="zh-CN"/>
          <w14:textFill>
            <w14:solidFill>
              <w14:schemeClr w14:val="tx1"/>
            </w14:solidFill>
          </w14:textFill>
        </w:rPr>
        <w:fldChar w:fldCharType="begin"/>
      </w:r>
      <w:r>
        <w:rPr>
          <w:rFonts w:hint="eastAsia" w:ascii="仿宋" w:hAnsi="仿宋" w:eastAsia="仿宋" w:cs="仿宋"/>
          <w:b w:val="0"/>
          <w:bCs w:val="0"/>
          <w:color w:val="000000" w:themeColor="text1"/>
          <w:kern w:val="0"/>
          <w:sz w:val="32"/>
          <w:szCs w:val="32"/>
          <w:lang w:eastAsia="zh-CN"/>
          <w14:textFill>
            <w14:solidFill>
              <w14:schemeClr w14:val="tx1"/>
            </w14:solidFill>
          </w14:textFill>
        </w:rPr>
        <w:instrText xml:space="preserve"> = 1 \* GB3 \* MERGEFORMAT </w:instrText>
      </w:r>
      <w:r>
        <w:rPr>
          <w:rFonts w:hint="eastAsia" w:ascii="仿宋" w:hAnsi="仿宋" w:eastAsia="仿宋" w:cs="仿宋"/>
          <w:b w:val="0"/>
          <w:bCs w:val="0"/>
          <w:color w:val="000000" w:themeColor="text1"/>
          <w:kern w:val="0"/>
          <w:sz w:val="32"/>
          <w:szCs w:val="32"/>
          <w:lang w:eastAsia="zh-CN"/>
          <w14:textFill>
            <w14:solidFill>
              <w14:schemeClr w14:val="tx1"/>
            </w14:solidFill>
          </w14:textFill>
        </w:rPr>
        <w:fldChar w:fldCharType="separate"/>
      </w:r>
      <w:r>
        <w:rPr>
          <w:rFonts w:hint="eastAsia" w:ascii="仿宋" w:hAnsi="仿宋" w:eastAsia="仿宋" w:cs="仿宋"/>
          <w:b w:val="0"/>
          <w:bCs w:val="0"/>
          <w:sz w:val="32"/>
          <w:szCs w:val="32"/>
        </w:rPr>
        <w:t>①</w:t>
      </w:r>
      <w:r>
        <w:rPr>
          <w:rFonts w:hint="eastAsia" w:ascii="仿宋" w:hAnsi="仿宋" w:eastAsia="仿宋" w:cs="仿宋"/>
          <w:b w:val="0"/>
          <w:bCs w:val="0"/>
          <w:color w:val="000000" w:themeColor="text1"/>
          <w:kern w:val="0"/>
          <w:sz w:val="32"/>
          <w:szCs w:val="32"/>
          <w:lang w:eastAsia="zh-CN"/>
          <w14:textFill>
            <w14:solidFill>
              <w14:schemeClr w14:val="tx1"/>
            </w14:solidFill>
          </w14:textFill>
        </w:rPr>
        <w:fldChar w:fldCharType="end"/>
      </w:r>
      <w:r>
        <w:rPr>
          <w:rFonts w:hint="eastAsia" w:ascii="仿宋" w:hAnsi="仿宋" w:eastAsia="仿宋" w:cs="仿宋"/>
          <w:b w:val="0"/>
          <w:bCs w:val="0"/>
          <w:color w:val="000000" w:themeColor="text1"/>
          <w:kern w:val="0"/>
          <w:sz w:val="32"/>
          <w:szCs w:val="32"/>
          <w14:textFill>
            <w14:solidFill>
              <w14:schemeClr w14:val="tx1"/>
            </w14:solidFill>
          </w14:textFill>
        </w:rPr>
        <w:t>理论学习坚持“四级联动”机制，组织两个宣讲团开展理论宣讲，开展党员干部主题读书荐书活动。</w:t>
      </w:r>
      <w:r>
        <w:rPr>
          <w:rFonts w:hint="eastAsia" w:ascii="仿宋" w:hAnsi="仿宋" w:eastAsia="仿宋" w:cs="仿宋"/>
          <w:b w:val="0"/>
          <w:bCs w:val="0"/>
          <w:color w:val="000000" w:themeColor="text1"/>
          <w:kern w:val="0"/>
          <w:sz w:val="32"/>
          <w:szCs w:val="32"/>
          <w14:textFill>
            <w14:solidFill>
              <w14:schemeClr w14:val="tx1"/>
            </w14:solidFill>
          </w14:textFill>
        </w:rPr>
        <w:fldChar w:fldCharType="begin"/>
      </w:r>
      <w:r>
        <w:rPr>
          <w:rFonts w:hint="eastAsia" w:ascii="仿宋" w:hAnsi="仿宋" w:eastAsia="仿宋" w:cs="仿宋"/>
          <w:b w:val="0"/>
          <w:bCs w:val="0"/>
          <w:color w:val="000000" w:themeColor="text1"/>
          <w:kern w:val="0"/>
          <w:sz w:val="32"/>
          <w:szCs w:val="32"/>
          <w14:textFill>
            <w14:solidFill>
              <w14:schemeClr w14:val="tx1"/>
            </w14:solidFill>
          </w14:textFill>
        </w:rPr>
        <w:instrText xml:space="preserve"> = 2 \* GB3 \* MERGEFORMAT </w:instrText>
      </w:r>
      <w:r>
        <w:rPr>
          <w:rFonts w:hint="eastAsia" w:ascii="仿宋" w:hAnsi="仿宋" w:eastAsia="仿宋" w:cs="仿宋"/>
          <w:b w:val="0"/>
          <w:bCs w:val="0"/>
          <w:color w:val="000000" w:themeColor="text1"/>
          <w:kern w:val="0"/>
          <w:sz w:val="32"/>
          <w:szCs w:val="32"/>
          <w14:textFill>
            <w14:solidFill>
              <w14:schemeClr w14:val="tx1"/>
            </w14:solidFill>
          </w14:textFill>
        </w:rPr>
        <w:fldChar w:fldCharType="separate"/>
      </w:r>
      <w:r>
        <w:rPr>
          <w:rFonts w:hint="eastAsia" w:ascii="仿宋" w:hAnsi="仿宋" w:eastAsia="仿宋" w:cs="仿宋"/>
          <w:b w:val="0"/>
          <w:bCs w:val="0"/>
          <w:sz w:val="32"/>
          <w:szCs w:val="32"/>
        </w:rPr>
        <w:t>②</w:t>
      </w:r>
      <w:r>
        <w:rPr>
          <w:rFonts w:hint="eastAsia" w:ascii="仿宋" w:hAnsi="仿宋" w:eastAsia="仿宋" w:cs="仿宋"/>
          <w:b w:val="0"/>
          <w:bCs w:val="0"/>
          <w:color w:val="000000" w:themeColor="text1"/>
          <w:kern w:val="0"/>
          <w:sz w:val="32"/>
          <w:szCs w:val="32"/>
          <w14:textFill>
            <w14:solidFill>
              <w14:schemeClr w14:val="tx1"/>
            </w14:solidFill>
          </w14:textFill>
        </w:rPr>
        <w:fldChar w:fldCharType="end"/>
      </w:r>
      <w:r>
        <w:rPr>
          <w:rFonts w:hint="eastAsia" w:ascii="仿宋" w:hAnsi="仿宋" w:eastAsia="仿宋" w:cs="仿宋"/>
          <w:b w:val="0"/>
          <w:bCs w:val="0"/>
          <w:color w:val="000000" w:themeColor="text1"/>
          <w:kern w:val="0"/>
          <w:sz w:val="32"/>
          <w:szCs w:val="32"/>
          <w14:textFill>
            <w14:solidFill>
              <w14:schemeClr w14:val="tx1"/>
            </w14:solidFill>
          </w14:textFill>
        </w:rPr>
        <w:t>理论宣传深入开展。系统组织党的十九大精神的专题宣传，在宣传普及上下功夫，在研究阐释上作文章，在贯彻落实上见实效，形成校内校外同发力，党政工团齐奋进的工作态势，推进党的理论创新成果入耳入脑入心。</w:t>
      </w:r>
      <w:r>
        <w:rPr>
          <w:rFonts w:hint="eastAsia" w:ascii="仿宋" w:hAnsi="仿宋" w:eastAsia="仿宋" w:cs="仿宋"/>
          <w:b w:val="0"/>
          <w:bCs w:val="0"/>
          <w:color w:val="000000" w:themeColor="text1"/>
          <w:kern w:val="0"/>
          <w:sz w:val="32"/>
          <w:szCs w:val="32"/>
          <w14:textFill>
            <w14:solidFill>
              <w14:schemeClr w14:val="tx1"/>
            </w14:solidFill>
          </w14:textFill>
        </w:rPr>
        <w:fldChar w:fldCharType="begin"/>
      </w:r>
      <w:r>
        <w:rPr>
          <w:rFonts w:hint="eastAsia" w:ascii="仿宋" w:hAnsi="仿宋" w:eastAsia="仿宋" w:cs="仿宋"/>
          <w:b w:val="0"/>
          <w:bCs w:val="0"/>
          <w:color w:val="000000" w:themeColor="text1"/>
          <w:kern w:val="0"/>
          <w:sz w:val="32"/>
          <w:szCs w:val="32"/>
          <w14:textFill>
            <w14:solidFill>
              <w14:schemeClr w14:val="tx1"/>
            </w14:solidFill>
          </w14:textFill>
        </w:rPr>
        <w:instrText xml:space="preserve"> = 3 \* GB3 \* MERGEFORMAT </w:instrText>
      </w:r>
      <w:r>
        <w:rPr>
          <w:rFonts w:hint="eastAsia" w:ascii="仿宋" w:hAnsi="仿宋" w:eastAsia="仿宋" w:cs="仿宋"/>
          <w:b w:val="0"/>
          <w:bCs w:val="0"/>
          <w:color w:val="000000" w:themeColor="text1"/>
          <w:kern w:val="0"/>
          <w:sz w:val="32"/>
          <w:szCs w:val="32"/>
          <w14:textFill>
            <w14:solidFill>
              <w14:schemeClr w14:val="tx1"/>
            </w14:solidFill>
          </w14:textFill>
        </w:rPr>
        <w:fldChar w:fldCharType="separate"/>
      </w:r>
      <w:r>
        <w:rPr>
          <w:rFonts w:hint="eastAsia" w:ascii="仿宋" w:hAnsi="仿宋" w:eastAsia="仿宋" w:cs="仿宋"/>
          <w:b w:val="0"/>
          <w:bCs w:val="0"/>
          <w:sz w:val="32"/>
          <w:szCs w:val="32"/>
        </w:rPr>
        <w:t>③</w:t>
      </w:r>
      <w:r>
        <w:rPr>
          <w:rFonts w:hint="eastAsia" w:ascii="仿宋" w:hAnsi="仿宋" w:eastAsia="仿宋" w:cs="仿宋"/>
          <w:b w:val="0"/>
          <w:bCs w:val="0"/>
          <w:color w:val="000000" w:themeColor="text1"/>
          <w:kern w:val="0"/>
          <w:sz w:val="32"/>
          <w:szCs w:val="32"/>
          <w14:textFill>
            <w14:solidFill>
              <w14:schemeClr w14:val="tx1"/>
            </w14:solidFill>
          </w14:textFill>
        </w:rPr>
        <w:fldChar w:fldCharType="end"/>
      </w:r>
      <w:r>
        <w:rPr>
          <w:rFonts w:hint="eastAsia" w:ascii="仿宋" w:hAnsi="仿宋" w:eastAsia="仿宋" w:cs="仿宋"/>
          <w:b w:val="0"/>
          <w:bCs w:val="0"/>
          <w:color w:val="000000" w:themeColor="text1"/>
          <w:kern w:val="0"/>
          <w:sz w:val="32"/>
          <w:szCs w:val="32"/>
          <w14:textFill>
            <w14:solidFill>
              <w14:schemeClr w14:val="tx1"/>
            </w14:solidFill>
          </w14:textFill>
        </w:rPr>
        <w:t>意识形态工作逐步强化。组织召开全校思想政治工作会议，研究制定专门的工作办法，形成责任分解方案，稳步推进意识形态工作责任制的贯彻落实。开发运行“校园文化建设管理系统”，为巩固意识形态阵地提供有力抓手。在省委思政工作专项督查中得到充分肯定。</w:t>
      </w:r>
      <w:r>
        <w:rPr>
          <w:rFonts w:hint="eastAsia" w:ascii="仿宋" w:hAnsi="仿宋" w:eastAsia="仿宋" w:cs="仿宋"/>
          <w:b w:val="0"/>
          <w:bCs w:val="0"/>
          <w:color w:val="000000" w:themeColor="text1"/>
          <w:kern w:val="0"/>
          <w:sz w:val="32"/>
          <w:szCs w:val="32"/>
          <w14:textFill>
            <w14:solidFill>
              <w14:schemeClr w14:val="tx1"/>
            </w14:solidFill>
          </w14:textFill>
        </w:rPr>
        <w:fldChar w:fldCharType="begin"/>
      </w:r>
      <w:r>
        <w:rPr>
          <w:rFonts w:hint="eastAsia" w:ascii="仿宋" w:hAnsi="仿宋" w:eastAsia="仿宋" w:cs="仿宋"/>
          <w:b w:val="0"/>
          <w:bCs w:val="0"/>
          <w:color w:val="000000" w:themeColor="text1"/>
          <w:kern w:val="0"/>
          <w:sz w:val="32"/>
          <w:szCs w:val="32"/>
          <w14:textFill>
            <w14:solidFill>
              <w14:schemeClr w14:val="tx1"/>
            </w14:solidFill>
          </w14:textFill>
        </w:rPr>
        <w:instrText xml:space="preserve"> = 4 \* GB3 \* MERGEFORMAT </w:instrText>
      </w:r>
      <w:r>
        <w:rPr>
          <w:rFonts w:hint="eastAsia" w:ascii="仿宋" w:hAnsi="仿宋" w:eastAsia="仿宋" w:cs="仿宋"/>
          <w:b w:val="0"/>
          <w:bCs w:val="0"/>
          <w:color w:val="000000" w:themeColor="text1"/>
          <w:kern w:val="0"/>
          <w:sz w:val="32"/>
          <w:szCs w:val="32"/>
          <w14:textFill>
            <w14:solidFill>
              <w14:schemeClr w14:val="tx1"/>
            </w14:solidFill>
          </w14:textFill>
        </w:rPr>
        <w:fldChar w:fldCharType="separate"/>
      </w:r>
      <w:r>
        <w:rPr>
          <w:rFonts w:hint="eastAsia" w:ascii="仿宋" w:hAnsi="仿宋" w:eastAsia="仿宋" w:cs="仿宋"/>
          <w:b w:val="0"/>
          <w:bCs w:val="0"/>
          <w:sz w:val="32"/>
          <w:szCs w:val="32"/>
        </w:rPr>
        <w:t>④</w:t>
      </w:r>
      <w:r>
        <w:rPr>
          <w:rFonts w:hint="eastAsia" w:ascii="仿宋" w:hAnsi="仿宋" w:eastAsia="仿宋" w:cs="仿宋"/>
          <w:b w:val="0"/>
          <w:bCs w:val="0"/>
          <w:color w:val="000000" w:themeColor="text1"/>
          <w:kern w:val="0"/>
          <w:sz w:val="32"/>
          <w:szCs w:val="32"/>
          <w14:textFill>
            <w14:solidFill>
              <w14:schemeClr w14:val="tx1"/>
            </w14:solidFill>
          </w14:textFill>
        </w:rPr>
        <w:fldChar w:fldCharType="end"/>
      </w:r>
      <w:r>
        <w:rPr>
          <w:rFonts w:hint="eastAsia" w:ascii="仿宋" w:hAnsi="仿宋" w:eastAsia="仿宋" w:cs="仿宋"/>
          <w:b w:val="0"/>
          <w:bCs w:val="0"/>
          <w:color w:val="000000" w:themeColor="text1"/>
          <w:kern w:val="0"/>
          <w:sz w:val="32"/>
          <w:szCs w:val="32"/>
          <w14:textFill>
            <w14:solidFill>
              <w14:schemeClr w14:val="tx1"/>
            </w14:solidFill>
          </w14:textFill>
        </w:rPr>
        <w:t>普法工作扎实推进。正式发布“七五”普法规划，拟制党员干部学法用法文件，组织开展一系列法治宣教工作。</w:t>
      </w:r>
      <w:r>
        <w:rPr>
          <w:rFonts w:hint="eastAsia" w:ascii="仿宋" w:hAnsi="仿宋" w:eastAsia="仿宋" w:cs="仿宋"/>
          <w:b w:val="0"/>
          <w:bCs w:val="0"/>
          <w:color w:val="000000" w:themeColor="text1"/>
          <w:kern w:val="0"/>
          <w:sz w:val="32"/>
          <w:szCs w:val="32"/>
          <w14:textFill>
            <w14:solidFill>
              <w14:schemeClr w14:val="tx1"/>
            </w14:solidFill>
          </w14:textFill>
        </w:rPr>
        <w:fldChar w:fldCharType="begin"/>
      </w:r>
      <w:r>
        <w:rPr>
          <w:rFonts w:hint="eastAsia" w:ascii="仿宋" w:hAnsi="仿宋" w:eastAsia="仿宋" w:cs="仿宋"/>
          <w:b w:val="0"/>
          <w:bCs w:val="0"/>
          <w:color w:val="000000" w:themeColor="text1"/>
          <w:kern w:val="0"/>
          <w:sz w:val="32"/>
          <w:szCs w:val="32"/>
          <w14:textFill>
            <w14:solidFill>
              <w14:schemeClr w14:val="tx1"/>
            </w14:solidFill>
          </w14:textFill>
        </w:rPr>
        <w:instrText xml:space="preserve"> = 5 \* GB3 \* MERGEFORMAT </w:instrText>
      </w:r>
      <w:r>
        <w:rPr>
          <w:rFonts w:hint="eastAsia" w:ascii="仿宋" w:hAnsi="仿宋" w:eastAsia="仿宋" w:cs="仿宋"/>
          <w:b w:val="0"/>
          <w:bCs w:val="0"/>
          <w:color w:val="000000" w:themeColor="text1"/>
          <w:kern w:val="0"/>
          <w:sz w:val="32"/>
          <w:szCs w:val="32"/>
          <w14:textFill>
            <w14:solidFill>
              <w14:schemeClr w14:val="tx1"/>
            </w14:solidFill>
          </w14:textFill>
        </w:rPr>
        <w:fldChar w:fldCharType="separate"/>
      </w:r>
      <w:r>
        <w:rPr>
          <w:rFonts w:hint="eastAsia" w:ascii="仿宋" w:hAnsi="仿宋" w:eastAsia="仿宋" w:cs="仿宋"/>
          <w:b w:val="0"/>
          <w:bCs w:val="0"/>
          <w:sz w:val="32"/>
          <w:szCs w:val="32"/>
        </w:rPr>
        <w:t>⑤</w:t>
      </w:r>
      <w:r>
        <w:rPr>
          <w:rFonts w:hint="eastAsia" w:ascii="仿宋" w:hAnsi="仿宋" w:eastAsia="仿宋" w:cs="仿宋"/>
          <w:b w:val="0"/>
          <w:bCs w:val="0"/>
          <w:color w:val="000000" w:themeColor="text1"/>
          <w:kern w:val="0"/>
          <w:sz w:val="32"/>
          <w:szCs w:val="32"/>
          <w14:textFill>
            <w14:solidFill>
              <w14:schemeClr w14:val="tx1"/>
            </w14:solidFill>
          </w14:textFill>
        </w:rPr>
        <w:fldChar w:fldCharType="end"/>
      </w:r>
      <w:r>
        <w:rPr>
          <w:rFonts w:hint="eastAsia" w:ascii="仿宋" w:hAnsi="仿宋" w:eastAsia="仿宋" w:cs="仿宋"/>
          <w:b w:val="0"/>
          <w:bCs w:val="0"/>
          <w:color w:val="000000" w:themeColor="text1"/>
          <w:kern w:val="0"/>
          <w:sz w:val="32"/>
          <w:szCs w:val="32"/>
          <w14:textFill>
            <w14:solidFill>
              <w14:schemeClr w14:val="tx1"/>
            </w14:solidFill>
          </w14:textFill>
        </w:rPr>
        <w:t>师德师风建设持续深入。</w:t>
      </w:r>
      <w:r>
        <w:rPr>
          <w:rFonts w:hint="eastAsia" w:ascii="仿宋" w:hAnsi="仿宋" w:eastAsia="仿宋" w:cs="仿宋"/>
          <w:color w:val="000000" w:themeColor="text1"/>
          <w:kern w:val="0"/>
          <w:sz w:val="32"/>
          <w:szCs w:val="32"/>
          <w14:textFill>
            <w14:solidFill>
              <w14:schemeClr w14:val="tx1"/>
            </w14:solidFill>
          </w14:textFill>
        </w:rPr>
        <w:t>协同党委教师工作部开展“师德师风建设月”活动。推进“核心价值观在课堂”、“为好老师点赞、集赞”专题宣传。持续发挥全国重大典型王强先进事迹和精神的示范引领作用。</w:t>
      </w:r>
      <w:r>
        <w:rPr>
          <w:rFonts w:hint="eastAsia" w:ascii="华文楷体" w:hAnsi="华文楷体" w:eastAsia="华文楷体" w:cs="华文楷体"/>
          <w:b/>
          <w:bCs/>
          <w:color w:val="000000" w:themeColor="text1"/>
          <w:kern w:val="0"/>
          <w:sz w:val="32"/>
          <w:szCs w:val="32"/>
          <w:lang w:eastAsia="zh-CN"/>
          <w14:textFill>
            <w14:solidFill>
              <w14:schemeClr w14:val="tx1"/>
            </w14:solidFill>
          </w14:textFill>
        </w:rPr>
        <w:t>在新闻宣传方面，创新载体，拓展深度，干事创业舆论氛围浓郁。</w:t>
      </w:r>
      <w:r>
        <w:rPr>
          <w:rFonts w:hint="eastAsia" w:ascii="仿宋" w:hAnsi="仿宋" w:eastAsia="仿宋" w:cs="仿宋"/>
          <w:b w:val="0"/>
          <w:bCs w:val="0"/>
          <w:color w:val="000000" w:themeColor="text1"/>
          <w:kern w:val="0"/>
          <w:sz w:val="32"/>
          <w:szCs w:val="32"/>
          <w:lang w:eastAsia="zh-CN"/>
          <w14:textFill>
            <w14:solidFill>
              <w14:schemeClr w14:val="tx1"/>
            </w14:solidFill>
          </w14:textFill>
        </w:rPr>
        <w:fldChar w:fldCharType="begin"/>
      </w:r>
      <w:r>
        <w:rPr>
          <w:rFonts w:hint="eastAsia" w:ascii="仿宋" w:hAnsi="仿宋" w:eastAsia="仿宋" w:cs="仿宋"/>
          <w:b w:val="0"/>
          <w:bCs w:val="0"/>
          <w:color w:val="000000" w:themeColor="text1"/>
          <w:kern w:val="0"/>
          <w:sz w:val="32"/>
          <w:szCs w:val="32"/>
          <w:lang w:eastAsia="zh-CN"/>
          <w14:textFill>
            <w14:solidFill>
              <w14:schemeClr w14:val="tx1"/>
            </w14:solidFill>
          </w14:textFill>
        </w:rPr>
        <w:instrText xml:space="preserve"> = 1 \* GB3 \* MERGEFORMAT </w:instrText>
      </w:r>
      <w:r>
        <w:rPr>
          <w:rFonts w:hint="eastAsia" w:ascii="仿宋" w:hAnsi="仿宋" w:eastAsia="仿宋" w:cs="仿宋"/>
          <w:b w:val="0"/>
          <w:bCs w:val="0"/>
          <w:color w:val="000000" w:themeColor="text1"/>
          <w:kern w:val="0"/>
          <w:sz w:val="32"/>
          <w:szCs w:val="32"/>
          <w:lang w:eastAsia="zh-CN"/>
          <w14:textFill>
            <w14:solidFill>
              <w14:schemeClr w14:val="tx1"/>
            </w14:solidFill>
          </w14:textFill>
        </w:rPr>
        <w:fldChar w:fldCharType="separate"/>
      </w:r>
      <w:r>
        <w:rPr>
          <w:rFonts w:hint="eastAsia" w:ascii="仿宋" w:hAnsi="仿宋" w:eastAsia="仿宋" w:cs="仿宋"/>
          <w:b w:val="0"/>
          <w:bCs w:val="0"/>
          <w:sz w:val="32"/>
          <w:szCs w:val="32"/>
        </w:rPr>
        <w:t>①</w:t>
      </w:r>
      <w:r>
        <w:rPr>
          <w:rFonts w:hint="eastAsia" w:ascii="仿宋" w:hAnsi="仿宋" w:eastAsia="仿宋" w:cs="仿宋"/>
          <w:b w:val="0"/>
          <w:bCs w:val="0"/>
          <w:color w:val="000000" w:themeColor="text1"/>
          <w:kern w:val="0"/>
          <w:sz w:val="32"/>
          <w:szCs w:val="32"/>
          <w:lang w:eastAsia="zh-CN"/>
          <w14:textFill>
            <w14:solidFill>
              <w14:schemeClr w14:val="tx1"/>
            </w14:solidFill>
          </w14:textFill>
        </w:rPr>
        <w:fldChar w:fldCharType="end"/>
      </w:r>
      <w:r>
        <w:rPr>
          <w:rFonts w:hint="eastAsia" w:ascii="仿宋" w:hAnsi="仿宋" w:eastAsia="仿宋" w:cs="仿宋"/>
          <w:b w:val="0"/>
          <w:bCs w:val="0"/>
          <w:color w:val="000000" w:themeColor="text1"/>
          <w:kern w:val="0"/>
          <w:sz w:val="32"/>
          <w:szCs w:val="32"/>
          <w14:textFill>
            <w14:solidFill>
              <w14:schemeClr w14:val="tx1"/>
            </w14:solidFill>
          </w14:textFill>
        </w:rPr>
        <w:t>积极营造舆论氛围。</w:t>
      </w:r>
      <w:r>
        <w:rPr>
          <w:rFonts w:hint="eastAsia" w:ascii="仿宋" w:hAnsi="仿宋" w:eastAsia="仿宋" w:cs="仿宋"/>
          <w:color w:val="000000" w:themeColor="text1"/>
          <w:kern w:val="0"/>
          <w:sz w:val="32"/>
          <w:szCs w:val="32"/>
          <w14:textFill>
            <w14:solidFill>
              <w14:schemeClr w14:val="tx1"/>
            </w14:solidFill>
          </w14:textFill>
        </w:rPr>
        <w:t>校报</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官网</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广播</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电视</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微信</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微博</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QQ智慧平台</w:t>
      </w:r>
      <w:r>
        <w:rPr>
          <w:rFonts w:hint="eastAsia" w:ascii="仿宋" w:hAnsi="仿宋" w:eastAsia="仿宋" w:cs="仿宋"/>
          <w:color w:val="000000" w:themeColor="text1"/>
          <w:kern w:val="0"/>
          <w:sz w:val="32"/>
          <w:szCs w:val="32"/>
          <w:lang w:eastAsia="zh-CN"/>
          <w14:textFill>
            <w14:solidFill>
              <w14:schemeClr w14:val="tx1"/>
            </w14:solidFill>
          </w14:textFill>
        </w:rPr>
        <w:t>百花齐放，</w:t>
      </w:r>
      <w:r>
        <w:rPr>
          <w:rFonts w:hint="eastAsia" w:ascii="仿宋" w:hAnsi="仿宋" w:eastAsia="仿宋" w:cs="仿宋"/>
          <w:color w:val="000000" w:themeColor="text1"/>
          <w:kern w:val="0"/>
          <w:sz w:val="32"/>
          <w:szCs w:val="32"/>
          <w14:textFill>
            <w14:solidFill>
              <w14:schemeClr w14:val="tx1"/>
            </w14:solidFill>
          </w14:textFill>
        </w:rPr>
        <w:t>微信平台总用户增至24268人，同比增长62.3%；微博粉丝增至12728人，同比增长50.8%；QQ智慧平台粉丝总数至23172人</w:t>
      </w:r>
      <w:r>
        <w:rPr>
          <w:rFonts w:hint="eastAsia" w:ascii="仿宋" w:hAnsi="仿宋" w:eastAsia="仿宋" w:cs="仿宋"/>
          <w:b w:val="0"/>
          <w:bCs w:val="0"/>
          <w:color w:val="000000" w:themeColor="text1"/>
          <w:kern w:val="0"/>
          <w:sz w:val="32"/>
          <w:szCs w:val="32"/>
          <w14:textFill>
            <w14:solidFill>
              <w14:schemeClr w14:val="tx1"/>
            </w14:solidFill>
          </w14:textFill>
        </w:rPr>
        <w:t>。</w:t>
      </w:r>
      <w:r>
        <w:rPr>
          <w:rFonts w:hint="eastAsia" w:ascii="仿宋" w:hAnsi="仿宋" w:eastAsia="仿宋" w:cs="仿宋"/>
          <w:b w:val="0"/>
          <w:bCs w:val="0"/>
          <w:color w:val="000000" w:themeColor="text1"/>
          <w:kern w:val="0"/>
          <w:sz w:val="32"/>
          <w:szCs w:val="32"/>
          <w14:textFill>
            <w14:solidFill>
              <w14:schemeClr w14:val="tx1"/>
            </w14:solidFill>
          </w14:textFill>
        </w:rPr>
        <w:fldChar w:fldCharType="begin"/>
      </w:r>
      <w:r>
        <w:rPr>
          <w:rFonts w:hint="eastAsia" w:ascii="仿宋" w:hAnsi="仿宋" w:eastAsia="仿宋" w:cs="仿宋"/>
          <w:b w:val="0"/>
          <w:bCs w:val="0"/>
          <w:color w:val="000000" w:themeColor="text1"/>
          <w:kern w:val="0"/>
          <w:sz w:val="32"/>
          <w:szCs w:val="32"/>
          <w14:textFill>
            <w14:solidFill>
              <w14:schemeClr w14:val="tx1"/>
            </w14:solidFill>
          </w14:textFill>
        </w:rPr>
        <w:instrText xml:space="preserve"> = 2 \* GB3 \* MERGEFORMAT </w:instrText>
      </w:r>
      <w:r>
        <w:rPr>
          <w:rFonts w:hint="eastAsia" w:ascii="仿宋" w:hAnsi="仿宋" w:eastAsia="仿宋" w:cs="仿宋"/>
          <w:b w:val="0"/>
          <w:bCs w:val="0"/>
          <w:color w:val="000000" w:themeColor="text1"/>
          <w:kern w:val="0"/>
          <w:sz w:val="32"/>
          <w:szCs w:val="32"/>
          <w14:textFill>
            <w14:solidFill>
              <w14:schemeClr w14:val="tx1"/>
            </w14:solidFill>
          </w14:textFill>
        </w:rPr>
        <w:fldChar w:fldCharType="separate"/>
      </w:r>
      <w:r>
        <w:rPr>
          <w:rFonts w:hint="eastAsia" w:ascii="仿宋" w:hAnsi="仿宋" w:eastAsia="仿宋" w:cs="仿宋"/>
          <w:b w:val="0"/>
          <w:bCs w:val="0"/>
          <w:sz w:val="32"/>
          <w:szCs w:val="32"/>
        </w:rPr>
        <w:t>②</w:t>
      </w:r>
      <w:r>
        <w:rPr>
          <w:rFonts w:hint="eastAsia" w:ascii="仿宋" w:hAnsi="仿宋" w:eastAsia="仿宋" w:cs="仿宋"/>
          <w:b w:val="0"/>
          <w:bCs w:val="0"/>
          <w:color w:val="000000" w:themeColor="text1"/>
          <w:kern w:val="0"/>
          <w:sz w:val="32"/>
          <w:szCs w:val="32"/>
          <w14:textFill>
            <w14:solidFill>
              <w14:schemeClr w14:val="tx1"/>
            </w14:solidFill>
          </w14:textFill>
        </w:rPr>
        <w:fldChar w:fldCharType="end"/>
      </w:r>
      <w:r>
        <w:rPr>
          <w:rFonts w:hint="eastAsia" w:ascii="仿宋" w:hAnsi="仿宋" w:eastAsia="仿宋" w:cs="仿宋"/>
          <w:b w:val="0"/>
          <w:bCs w:val="0"/>
          <w:color w:val="000000" w:themeColor="text1"/>
          <w:kern w:val="0"/>
          <w:sz w:val="32"/>
          <w:szCs w:val="32"/>
          <w14:textFill>
            <w14:solidFill>
              <w14:schemeClr w14:val="tx1"/>
            </w14:solidFill>
          </w14:textFill>
        </w:rPr>
        <w:t>外宣成效显著。在市级以上主流媒体发表新闻作品近200件（含教育部简报、中国教育报、光明日报、新华日报等报道），在各类官方网站、门户网站发表原创新闻1200余件。策划制作学校形象宣传片《在盐师》，4天访问量超15万次；推动何海芹老师“最后一课”在全国产生新闻轰动，转发量达数百万次。</w:t>
      </w:r>
      <w:r>
        <w:rPr>
          <w:rFonts w:hint="eastAsia" w:ascii="仿宋" w:hAnsi="仿宋" w:eastAsia="仿宋" w:cs="仿宋"/>
          <w:b w:val="0"/>
          <w:bCs w:val="0"/>
          <w:color w:val="000000" w:themeColor="text1"/>
          <w:kern w:val="0"/>
          <w:sz w:val="32"/>
          <w:szCs w:val="32"/>
          <w14:textFill>
            <w14:solidFill>
              <w14:schemeClr w14:val="tx1"/>
            </w14:solidFill>
          </w14:textFill>
        </w:rPr>
        <w:fldChar w:fldCharType="begin"/>
      </w:r>
      <w:r>
        <w:rPr>
          <w:rFonts w:hint="eastAsia" w:ascii="仿宋" w:hAnsi="仿宋" w:eastAsia="仿宋" w:cs="仿宋"/>
          <w:b w:val="0"/>
          <w:bCs w:val="0"/>
          <w:color w:val="000000" w:themeColor="text1"/>
          <w:kern w:val="0"/>
          <w:sz w:val="32"/>
          <w:szCs w:val="32"/>
          <w14:textFill>
            <w14:solidFill>
              <w14:schemeClr w14:val="tx1"/>
            </w14:solidFill>
          </w14:textFill>
        </w:rPr>
        <w:instrText xml:space="preserve"> = 3 \* GB3 \* MERGEFORMAT </w:instrText>
      </w:r>
      <w:r>
        <w:rPr>
          <w:rFonts w:hint="eastAsia" w:ascii="仿宋" w:hAnsi="仿宋" w:eastAsia="仿宋" w:cs="仿宋"/>
          <w:b w:val="0"/>
          <w:bCs w:val="0"/>
          <w:color w:val="000000" w:themeColor="text1"/>
          <w:kern w:val="0"/>
          <w:sz w:val="32"/>
          <w:szCs w:val="32"/>
          <w14:textFill>
            <w14:solidFill>
              <w14:schemeClr w14:val="tx1"/>
            </w14:solidFill>
          </w14:textFill>
        </w:rPr>
        <w:fldChar w:fldCharType="separate"/>
      </w:r>
      <w:r>
        <w:rPr>
          <w:rFonts w:hint="eastAsia" w:ascii="仿宋" w:hAnsi="仿宋" w:eastAsia="仿宋" w:cs="仿宋"/>
          <w:b w:val="0"/>
          <w:bCs w:val="0"/>
          <w:sz w:val="32"/>
          <w:szCs w:val="32"/>
        </w:rPr>
        <w:t>③</w:t>
      </w:r>
      <w:r>
        <w:rPr>
          <w:rFonts w:hint="eastAsia" w:ascii="仿宋" w:hAnsi="仿宋" w:eastAsia="仿宋" w:cs="仿宋"/>
          <w:b w:val="0"/>
          <w:bCs w:val="0"/>
          <w:color w:val="000000" w:themeColor="text1"/>
          <w:kern w:val="0"/>
          <w:sz w:val="32"/>
          <w:szCs w:val="32"/>
          <w14:textFill>
            <w14:solidFill>
              <w14:schemeClr w14:val="tx1"/>
            </w14:solidFill>
          </w14:textFill>
        </w:rPr>
        <w:fldChar w:fldCharType="end"/>
      </w:r>
      <w:r>
        <w:rPr>
          <w:rFonts w:hint="eastAsia" w:ascii="仿宋" w:hAnsi="仿宋" w:eastAsia="仿宋" w:cs="仿宋"/>
          <w:b w:val="0"/>
          <w:bCs w:val="0"/>
          <w:color w:val="000000" w:themeColor="text1"/>
          <w:kern w:val="0"/>
          <w:sz w:val="32"/>
          <w:szCs w:val="32"/>
          <w14:textFill>
            <w14:solidFill>
              <w14:schemeClr w14:val="tx1"/>
            </w14:solidFill>
          </w14:textFill>
        </w:rPr>
        <w:t>着力打造言是传媒品牌，促进媒体融合发展。</w:t>
      </w:r>
      <w:r>
        <w:rPr>
          <w:rFonts w:hint="eastAsia" w:ascii="仿宋" w:hAnsi="仿宋" w:eastAsia="仿宋" w:cs="仿宋"/>
          <w:b w:val="0"/>
          <w:bCs w:val="0"/>
          <w:color w:val="000000" w:themeColor="text1"/>
          <w:kern w:val="0"/>
          <w:sz w:val="32"/>
          <w:szCs w:val="32"/>
          <w14:textFill>
            <w14:solidFill>
              <w14:schemeClr w14:val="tx1"/>
            </w14:solidFill>
          </w14:textFill>
        </w:rPr>
        <w:fldChar w:fldCharType="begin"/>
      </w:r>
      <w:r>
        <w:rPr>
          <w:rFonts w:hint="eastAsia" w:ascii="仿宋" w:hAnsi="仿宋" w:eastAsia="仿宋" w:cs="仿宋"/>
          <w:b w:val="0"/>
          <w:bCs w:val="0"/>
          <w:color w:val="000000" w:themeColor="text1"/>
          <w:kern w:val="0"/>
          <w:sz w:val="32"/>
          <w:szCs w:val="32"/>
          <w14:textFill>
            <w14:solidFill>
              <w14:schemeClr w14:val="tx1"/>
            </w14:solidFill>
          </w14:textFill>
        </w:rPr>
        <w:instrText xml:space="preserve"> = 4 \* GB3 \* MERGEFORMAT </w:instrText>
      </w:r>
      <w:r>
        <w:rPr>
          <w:rFonts w:hint="eastAsia" w:ascii="仿宋" w:hAnsi="仿宋" w:eastAsia="仿宋" w:cs="仿宋"/>
          <w:b w:val="0"/>
          <w:bCs w:val="0"/>
          <w:color w:val="000000" w:themeColor="text1"/>
          <w:kern w:val="0"/>
          <w:sz w:val="32"/>
          <w:szCs w:val="32"/>
          <w14:textFill>
            <w14:solidFill>
              <w14:schemeClr w14:val="tx1"/>
            </w14:solidFill>
          </w14:textFill>
        </w:rPr>
        <w:fldChar w:fldCharType="separate"/>
      </w:r>
      <w:r>
        <w:rPr>
          <w:rFonts w:hint="eastAsia" w:ascii="仿宋" w:hAnsi="仿宋" w:eastAsia="仿宋" w:cs="仿宋"/>
          <w:b w:val="0"/>
          <w:bCs w:val="0"/>
          <w:sz w:val="32"/>
          <w:szCs w:val="32"/>
        </w:rPr>
        <w:t>④</w:t>
      </w:r>
      <w:r>
        <w:rPr>
          <w:rFonts w:hint="eastAsia" w:ascii="仿宋" w:hAnsi="仿宋" w:eastAsia="仿宋" w:cs="仿宋"/>
          <w:b w:val="0"/>
          <w:bCs w:val="0"/>
          <w:color w:val="000000" w:themeColor="text1"/>
          <w:kern w:val="0"/>
          <w:sz w:val="32"/>
          <w:szCs w:val="32"/>
          <w14:textFill>
            <w14:solidFill>
              <w14:schemeClr w14:val="tx1"/>
            </w14:solidFill>
          </w14:textFill>
        </w:rPr>
        <w:fldChar w:fldCharType="end"/>
      </w:r>
      <w:r>
        <w:rPr>
          <w:rFonts w:hint="eastAsia" w:ascii="仿宋" w:hAnsi="仿宋" w:eastAsia="仿宋" w:cs="仿宋"/>
          <w:b w:val="0"/>
          <w:bCs w:val="0"/>
          <w:color w:val="000000" w:themeColor="text1"/>
          <w:kern w:val="0"/>
          <w:sz w:val="32"/>
          <w:szCs w:val="32"/>
          <w14:textFill>
            <w14:solidFill>
              <w14:schemeClr w14:val="tx1"/>
            </w14:solidFill>
          </w14:textFill>
        </w:rPr>
        <w:t>网络舆情工作有序开展。</w:t>
      </w:r>
      <w:r>
        <w:rPr>
          <w:rFonts w:hint="eastAsia" w:ascii="仿宋" w:hAnsi="仿宋" w:eastAsia="仿宋" w:cs="仿宋"/>
          <w:color w:val="000000" w:themeColor="text1"/>
          <w:kern w:val="0"/>
          <w:sz w:val="32"/>
          <w:szCs w:val="32"/>
          <w14:textFill>
            <w14:solidFill>
              <w14:schemeClr w14:val="tx1"/>
            </w14:solidFill>
          </w14:textFill>
        </w:rPr>
        <w:t>成立新媒体联盟和思想政治工作网站矩阵。编发《网络舆情周报、月报》35份，处置突发舆情事件4起。</w:t>
      </w:r>
      <w:r>
        <w:rPr>
          <w:rFonts w:hint="eastAsia" w:ascii="华文楷体" w:hAnsi="华文楷体" w:eastAsia="华文楷体" w:cs="华文楷体"/>
          <w:b/>
          <w:bCs/>
          <w:color w:val="000000" w:themeColor="text1"/>
          <w:kern w:val="0"/>
          <w:sz w:val="32"/>
          <w:szCs w:val="32"/>
          <w:lang w:eastAsia="zh-CN"/>
          <w14:textFill>
            <w14:solidFill>
              <w14:schemeClr w14:val="tx1"/>
            </w14:solidFill>
          </w14:textFill>
        </w:rPr>
        <w:t>在校园文化建设方面，提亮品牌，厚实成果，增强学校形象辨识度，社会主义核心价值观建设持续推进。</w:t>
      </w:r>
      <w:r>
        <w:rPr>
          <w:rFonts w:hint="eastAsia" w:ascii="仿宋" w:hAnsi="仿宋" w:eastAsia="仿宋" w:cs="仿宋"/>
          <w:color w:val="000000" w:themeColor="text1"/>
          <w:kern w:val="0"/>
          <w:sz w:val="32"/>
          <w:szCs w:val="32"/>
          <w14:textFill>
            <w14:solidFill>
              <w14:schemeClr w14:val="tx1"/>
            </w14:solidFill>
          </w14:textFill>
        </w:rPr>
        <w:t>坚持以“盐师精神”为引领，大力实施文化建设工程，常态长效开展文明校园建设，学校通过复评保留“盐城市文明校园”称号。将革命文化与优秀传统文化有机结合，举办革命传统、理想信念专题文艺演出。组织评选2017年校园文化建设优秀成果，正式发布学校视觉形象识别系统基础部分，组织撰写《盐城师院赋》，组织完成教师职业技能实训中心文化景观设计，推进《校歌》修订，遴选制作盐师版校园歌曲，举办“在盐师精神引领下”文化活动，纪念毛泽东诞辰124周年——革命英雄剪纸作品展，组织参与全省“马克思主义·青年说”系列活动，协同教务处建成“诵读时光”屋，就完善学校典仪制度开展调研，等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kern w:val="2"/>
          <w:sz w:val="32"/>
          <w:szCs w:val="32"/>
          <w:lang w:eastAsia="zh-CN"/>
          <w14:textFill>
            <w14:solidFill>
              <w14:schemeClr w14:val="tx1"/>
            </w14:solidFill>
          </w14:textFill>
        </w:rPr>
      </w:pPr>
      <w:r>
        <w:rPr>
          <w:rFonts w:hint="eastAsia" w:ascii="宋体" w:hAnsi="宋体" w:eastAsia="宋体" w:cs="宋体"/>
          <w:color w:val="000000" w:themeColor="text1"/>
          <w:kern w:val="0"/>
          <w:sz w:val="32"/>
          <w:szCs w:val="32"/>
          <w:lang w:eastAsia="zh-CN"/>
          <w14:textFill>
            <w14:solidFill>
              <w14:schemeClr w14:val="tx1"/>
            </w14:solidFill>
          </w14:textFill>
        </w:rPr>
        <w:t>【</w:t>
      </w:r>
      <w:r>
        <w:rPr>
          <w:rFonts w:hint="eastAsia" w:ascii="宋体" w:hAnsi="宋体" w:eastAsia="宋体" w:cs="宋体"/>
          <w:color w:val="000000" w:themeColor="text1"/>
          <w:kern w:val="0"/>
          <w:sz w:val="32"/>
          <w:szCs w:val="32"/>
          <w14:textFill>
            <w14:solidFill>
              <w14:schemeClr w14:val="tx1"/>
            </w14:solidFill>
          </w14:textFill>
        </w:rPr>
        <w:t>2</w:t>
      </w:r>
      <w:r>
        <w:rPr>
          <w:rFonts w:hint="eastAsia" w:ascii="华文楷体" w:hAnsi="华文楷体" w:eastAsia="华文楷体" w:cs="华文楷体"/>
          <w:color w:val="000000" w:themeColor="text1"/>
          <w:kern w:val="0"/>
          <w:sz w:val="32"/>
          <w:szCs w:val="32"/>
          <w14:textFill>
            <w14:solidFill>
              <w14:schemeClr w14:val="tx1"/>
            </w14:solidFill>
          </w14:textFill>
        </w:rPr>
        <w:t>01</w:t>
      </w:r>
      <w:r>
        <w:rPr>
          <w:rFonts w:hint="eastAsia" w:ascii="华文楷体" w:hAnsi="华文楷体" w:eastAsia="华文楷体" w:cs="华文楷体"/>
          <w:color w:val="000000" w:themeColor="text1"/>
          <w:kern w:val="0"/>
          <w:sz w:val="32"/>
          <w:szCs w:val="32"/>
          <w:lang w:val="en-US" w:eastAsia="zh-CN"/>
          <w14:textFill>
            <w14:solidFill>
              <w14:schemeClr w14:val="tx1"/>
            </w14:solidFill>
          </w14:textFill>
        </w:rPr>
        <w:t>8</w:t>
      </w:r>
      <w:r>
        <w:rPr>
          <w:rFonts w:hint="eastAsia" w:ascii="华文楷体" w:hAnsi="华文楷体" w:eastAsia="华文楷体" w:cs="华文楷体"/>
          <w:color w:val="000000" w:themeColor="text1"/>
          <w:kern w:val="0"/>
          <w:sz w:val="32"/>
          <w:szCs w:val="32"/>
          <w14:textFill>
            <w14:solidFill>
              <w14:schemeClr w14:val="tx1"/>
            </w14:solidFill>
          </w14:textFill>
        </w:rPr>
        <w:t>年</w:t>
      </w:r>
      <w:r>
        <w:rPr>
          <w:rFonts w:hint="eastAsia" w:ascii="宋体" w:hAnsi="宋体" w:eastAsia="宋体" w:cs="宋体"/>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2"/>
          <w:sz w:val="32"/>
          <w:szCs w:val="32"/>
          <w14:textFill>
            <w14:solidFill>
              <w14:schemeClr w14:val="tx1"/>
            </w14:solidFill>
          </w14:textFill>
        </w:rPr>
        <w:t>在宣传工作岗位上，以学习宣传贯彻党的十九大精神为主线，以深入持续贯彻全国高校思政工作会议精神、学习贯彻全国本科教育工作会议和全国教育大会、全国全省宣传思想工作会议精神为契机，紧扣中心工作，抓住纪念周恩来诞辰120周年、纪念马克思诞辰200周年暨《共产党宣言》发表170周年、改革开放40周年、建校60周年等重要时间节点，及时把握典型事件，通过富有感染力的思想教育和文化产品，努力打造全方位、多层次、宽领域的宣传格局，不断扩大我校宣传工作的影响。在部门工作中主要发挥了统筹协调、组织策划作用，紧扣主题主线、把牢方向导向，围绕中心、服务大局，内聚人心、外树形象，不断提升宣传思想文化工作的高度、深度、温度和品质。做到了</w:t>
      </w:r>
      <w:r>
        <w:rPr>
          <w:rFonts w:hint="eastAsia" w:ascii="仿宋" w:hAnsi="仿宋" w:eastAsia="仿宋" w:cs="仿宋"/>
          <w:b/>
          <w:bCs/>
          <w:color w:val="000000" w:themeColor="text1"/>
          <w:kern w:val="2"/>
          <w:sz w:val="32"/>
          <w:szCs w:val="32"/>
          <w14:textFill>
            <w14:solidFill>
              <w14:schemeClr w14:val="tx1"/>
            </w14:solidFill>
          </w14:textFill>
        </w:rPr>
        <w:t>①强化意识形态管理，站稳政治高度，理论武装工作扎实有效；②创新宣传工作载体，拓展新闻深度，干事创业舆论氛围浓郁；③厚实文化建设成果，提升校园温度，核心价值观建设持续推进；④夯实自身建设，注重服务品质，宣传队伍整体素质不断提升。</w:t>
      </w:r>
      <w:r>
        <w:rPr>
          <w:rFonts w:hint="eastAsia" w:ascii="仿宋" w:hAnsi="仿宋" w:eastAsia="仿宋" w:cs="仿宋"/>
          <w:color w:val="000000" w:themeColor="text1"/>
          <w:kern w:val="2"/>
          <w:sz w:val="32"/>
          <w:szCs w:val="32"/>
          <w14:textFill>
            <w14:solidFill>
              <w14:schemeClr w14:val="tx1"/>
            </w14:solidFill>
          </w14:textFill>
        </w:rPr>
        <w:t>同时，抓好舆情监控工作，做到妥善处置紧急舆情事件。</w:t>
      </w:r>
      <w:r>
        <w:rPr>
          <w:rFonts w:hint="eastAsia" w:ascii="仿宋" w:hAnsi="仿宋" w:eastAsia="仿宋" w:cs="仿宋"/>
          <w:color w:val="000000" w:themeColor="text1"/>
          <w:kern w:val="2"/>
          <w:sz w:val="32"/>
          <w:szCs w:val="32"/>
          <w:lang w:eastAsia="zh-CN"/>
          <w14:textFill>
            <w14:solidFill>
              <w14:schemeClr w14:val="tx1"/>
            </w14:solidFill>
          </w14:textFill>
        </w:rPr>
        <w:t>这一年，尤其在</w:t>
      </w:r>
      <w:r>
        <w:rPr>
          <w:rFonts w:hint="eastAsia" w:ascii="仿宋" w:hAnsi="仿宋" w:eastAsia="仿宋" w:cs="仿宋"/>
          <w:color w:val="000000" w:themeColor="text1"/>
          <w:kern w:val="2"/>
          <w:sz w:val="32"/>
          <w:szCs w:val="32"/>
          <w14:textFill>
            <w14:solidFill>
              <w14:schemeClr w14:val="tx1"/>
            </w14:solidFill>
          </w14:textFill>
        </w:rPr>
        <w:t>牵头策划“马克思主义·青年说”活动、国家教学成果奖申报视频制作工作、60周年校庆宣传工作等重要工作，以及紧急舆情处置</w:t>
      </w:r>
      <w:r>
        <w:rPr>
          <w:rFonts w:hint="eastAsia" w:ascii="仿宋" w:hAnsi="仿宋" w:eastAsia="仿宋" w:cs="仿宋"/>
          <w:color w:val="000000" w:themeColor="text1"/>
          <w:kern w:val="2"/>
          <w:sz w:val="32"/>
          <w:szCs w:val="32"/>
          <w:lang w:eastAsia="zh-CN"/>
          <w14:textFill>
            <w14:solidFill>
              <w14:schemeClr w14:val="tx1"/>
            </w14:solidFill>
          </w14:textFill>
        </w:rPr>
        <w:t>方面，取得了显著的工作成效。</w:t>
      </w:r>
    </w:p>
    <w:p>
      <w:pPr>
        <w:pStyle w:val="7"/>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kern w:val="2"/>
          <w:sz w:val="32"/>
          <w:szCs w:val="32"/>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2018年11月，</w:t>
      </w:r>
      <w:r>
        <w:rPr>
          <w:rFonts w:hint="eastAsia" w:ascii="仿宋" w:hAnsi="仿宋" w:eastAsia="仿宋" w:cs="仿宋"/>
          <w:color w:val="000000" w:themeColor="text1"/>
          <w:kern w:val="2"/>
          <w:sz w:val="32"/>
          <w:szCs w:val="32"/>
          <w:lang w:eastAsia="zh-CN"/>
          <w14:textFill>
            <w14:solidFill>
              <w14:schemeClr w14:val="tx1"/>
            </w14:solidFill>
          </w14:textFill>
        </w:rPr>
        <w:t>到</w:t>
      </w:r>
      <w:r>
        <w:rPr>
          <w:rFonts w:hint="eastAsia" w:ascii="仿宋" w:hAnsi="仿宋" w:eastAsia="仿宋" w:cs="仿宋"/>
          <w:color w:val="000000" w:themeColor="text1"/>
          <w:kern w:val="2"/>
          <w:sz w:val="32"/>
          <w:szCs w:val="32"/>
          <w14:textFill>
            <w14:solidFill>
              <w14:schemeClr w14:val="tx1"/>
            </w14:solidFill>
          </w14:textFill>
        </w:rPr>
        <w:t>学生工作岗位</w:t>
      </w:r>
      <w:r>
        <w:rPr>
          <w:rFonts w:hint="eastAsia" w:ascii="仿宋" w:hAnsi="仿宋" w:eastAsia="仿宋" w:cs="仿宋"/>
          <w:color w:val="000000" w:themeColor="text1"/>
          <w:kern w:val="2"/>
          <w:sz w:val="32"/>
          <w:szCs w:val="32"/>
          <w:lang w:eastAsia="zh-CN"/>
          <w14:textFill>
            <w14:solidFill>
              <w14:schemeClr w14:val="tx1"/>
            </w14:solidFill>
          </w14:textFill>
        </w:rPr>
        <w:t>之初</w:t>
      </w:r>
      <w:r>
        <w:rPr>
          <w:rFonts w:hint="eastAsia" w:ascii="仿宋" w:hAnsi="仿宋" w:eastAsia="仿宋" w:cs="仿宋"/>
          <w:color w:val="000000" w:themeColor="text1"/>
          <w:kern w:val="2"/>
          <w:sz w:val="32"/>
          <w:szCs w:val="32"/>
          <w14:textFill>
            <w14:solidFill>
              <w14:schemeClr w14:val="tx1"/>
            </w14:solidFill>
          </w14:textFill>
        </w:rPr>
        <w:t>，抓紧时间全面熟悉学生工作，在一个多月时间里，以保持学生工作全面有序稳步推进为前提，主要推动学生法治教育工作、考研服务工作和“智慧学工”平台建设的推进，参加了国家教育行政学院举办的学生工作能力提升培训班，顺利结业</w:t>
      </w:r>
      <w:r>
        <w:rPr>
          <w:rFonts w:hint="eastAsia" w:ascii="仿宋" w:hAnsi="仿宋" w:eastAsia="仿宋" w:cs="仿宋"/>
          <w:color w:val="000000" w:themeColor="text1"/>
          <w:kern w:val="2"/>
          <w:sz w:val="32"/>
          <w:szCs w:val="32"/>
          <w:lang w:eastAsia="zh-CN"/>
          <w14:textFill>
            <w14:solidFill>
              <w14:schemeClr w14:val="tx1"/>
            </w14:solidFill>
          </w14:textFill>
        </w:rPr>
        <w:t>；开展</w:t>
      </w:r>
      <w:r>
        <w:rPr>
          <w:rFonts w:hint="eastAsia" w:ascii="仿宋" w:hAnsi="仿宋" w:eastAsia="仿宋" w:cs="仿宋"/>
          <w:color w:val="000000" w:themeColor="text1"/>
          <w:kern w:val="2"/>
          <w:sz w:val="32"/>
          <w:szCs w:val="32"/>
          <w14:textFill>
            <w14:solidFill>
              <w14:schemeClr w14:val="tx1"/>
            </w14:solidFill>
          </w14:textFill>
        </w:rPr>
        <w:t>广泛</w:t>
      </w:r>
      <w:r>
        <w:rPr>
          <w:rFonts w:hint="eastAsia" w:ascii="仿宋" w:hAnsi="仿宋" w:eastAsia="仿宋" w:cs="仿宋"/>
          <w:color w:val="000000" w:themeColor="text1"/>
          <w:kern w:val="2"/>
          <w:sz w:val="32"/>
          <w:szCs w:val="32"/>
          <w:lang w:eastAsia="zh-CN"/>
          <w14:textFill>
            <w14:solidFill>
              <w14:schemeClr w14:val="tx1"/>
            </w14:solidFill>
          </w14:textFill>
        </w:rPr>
        <w:t>且深入的</w:t>
      </w:r>
      <w:r>
        <w:rPr>
          <w:rFonts w:hint="eastAsia" w:ascii="仿宋" w:hAnsi="仿宋" w:eastAsia="仿宋" w:cs="仿宋"/>
          <w:color w:val="000000" w:themeColor="text1"/>
          <w:kern w:val="2"/>
          <w:sz w:val="32"/>
          <w:szCs w:val="32"/>
          <w14:textFill>
            <w14:solidFill>
              <w14:schemeClr w14:val="tx1"/>
            </w14:solidFill>
          </w14:textFill>
        </w:rPr>
        <w:t>调研，逐步明晰</w:t>
      </w:r>
      <w:r>
        <w:rPr>
          <w:rFonts w:hint="eastAsia" w:ascii="仿宋" w:hAnsi="仿宋" w:eastAsia="仿宋" w:cs="仿宋"/>
          <w:color w:val="000000" w:themeColor="text1"/>
          <w:kern w:val="2"/>
          <w:sz w:val="32"/>
          <w:szCs w:val="32"/>
          <w:lang w:eastAsia="zh-CN"/>
          <w14:textFill>
            <w14:solidFill>
              <w14:schemeClr w14:val="tx1"/>
            </w14:solidFill>
          </w14:textFill>
        </w:rPr>
        <w:t>学生</w:t>
      </w:r>
      <w:r>
        <w:rPr>
          <w:rFonts w:hint="eastAsia" w:ascii="仿宋" w:hAnsi="仿宋" w:eastAsia="仿宋" w:cs="仿宋"/>
          <w:color w:val="000000" w:themeColor="text1"/>
          <w:kern w:val="2"/>
          <w:sz w:val="32"/>
          <w:szCs w:val="32"/>
          <w14:textFill>
            <w14:solidFill>
              <w14:schemeClr w14:val="tx1"/>
            </w14:solidFill>
          </w14:textFill>
        </w:rPr>
        <w:t>工作思路，为后续学生工作的开展做准备。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宋体" w:hAnsi="宋体" w:eastAsia="宋体" w:cs="宋体"/>
          <w:color w:val="000000" w:themeColor="text1"/>
          <w:kern w:val="0"/>
          <w:sz w:val="32"/>
          <w:szCs w:val="32"/>
          <w:lang w:eastAsia="zh-CN"/>
          <w14:textFill>
            <w14:solidFill>
              <w14:schemeClr w14:val="tx1"/>
            </w14:solidFill>
          </w14:textFill>
        </w:rPr>
        <w:t>【</w:t>
      </w:r>
      <w:r>
        <w:rPr>
          <w:rFonts w:hint="eastAsia" w:ascii="华文楷体" w:hAnsi="华文楷体" w:eastAsia="华文楷体" w:cs="华文楷体"/>
          <w:b/>
          <w:bCs/>
          <w:color w:val="000000" w:themeColor="text1"/>
          <w:kern w:val="0"/>
          <w:sz w:val="32"/>
          <w:szCs w:val="32"/>
          <w14:textFill>
            <w14:solidFill>
              <w14:schemeClr w14:val="tx1"/>
            </w14:solidFill>
          </w14:textFill>
        </w:rPr>
        <w:t>2</w:t>
      </w:r>
      <w:r>
        <w:rPr>
          <w:rFonts w:hint="eastAsia" w:ascii="华文楷体" w:hAnsi="华文楷体" w:eastAsia="华文楷体" w:cs="华文楷体"/>
          <w:b/>
          <w:bCs/>
          <w:color w:val="000000" w:themeColor="text1"/>
          <w:kern w:val="0"/>
          <w:sz w:val="32"/>
          <w:szCs w:val="32"/>
          <w14:textFill>
            <w14:solidFill>
              <w14:schemeClr w14:val="tx1"/>
            </w14:solidFill>
          </w14:textFill>
        </w:rPr>
        <w:t>01</w:t>
      </w:r>
      <w:r>
        <w:rPr>
          <w:rFonts w:hint="eastAsia" w:ascii="华文楷体" w:hAnsi="华文楷体" w:eastAsia="华文楷体" w:cs="华文楷体"/>
          <w:b/>
          <w:bCs/>
          <w:color w:val="000000" w:themeColor="text1"/>
          <w:kern w:val="0"/>
          <w:sz w:val="32"/>
          <w:szCs w:val="32"/>
          <w:lang w:val="en-US" w:eastAsia="zh-CN"/>
          <w14:textFill>
            <w14:solidFill>
              <w14:schemeClr w14:val="tx1"/>
            </w14:solidFill>
          </w14:textFill>
        </w:rPr>
        <w:t>9</w:t>
      </w:r>
      <w:r>
        <w:rPr>
          <w:rFonts w:hint="eastAsia" w:ascii="华文楷体" w:hAnsi="华文楷体" w:eastAsia="华文楷体" w:cs="华文楷体"/>
          <w:b/>
          <w:bCs/>
          <w:color w:val="000000" w:themeColor="text1"/>
          <w:kern w:val="0"/>
          <w:sz w:val="32"/>
          <w:szCs w:val="32"/>
          <w14:textFill>
            <w14:solidFill>
              <w14:schemeClr w14:val="tx1"/>
            </w14:solidFill>
          </w14:textFill>
        </w:rPr>
        <w:t>年</w:t>
      </w:r>
      <w:r>
        <w:rPr>
          <w:rFonts w:hint="eastAsia" w:ascii="宋体" w:hAnsi="宋体" w:eastAsia="宋体" w:cs="宋体"/>
          <w:color w:val="000000" w:themeColor="text1"/>
          <w:kern w:val="0"/>
          <w:sz w:val="32"/>
          <w:szCs w:val="32"/>
          <w:lang w:eastAsia="zh-CN"/>
          <w14:textFill>
            <w14:solidFill>
              <w14:schemeClr w14:val="tx1"/>
            </w14:solidFill>
          </w14:textFill>
        </w:rPr>
        <w:t>】</w:t>
      </w:r>
      <w:r>
        <w:rPr>
          <w:rFonts w:hint="eastAsia" w:ascii="仿宋" w:hAnsi="仿宋" w:eastAsia="仿宋" w:cs="仿宋"/>
          <w:sz w:val="32"/>
          <w:szCs w:val="32"/>
        </w:rPr>
        <w:t>面对90后、00后大学生日益增长的美好生活需要和相对传统的学生工作模式、以及学校硬件条件及学工队伍能力、人数不平衡不充分的发展之间的矛盾，</w:t>
      </w:r>
      <w:r>
        <w:rPr>
          <w:rFonts w:hint="eastAsia" w:ascii="仿宋" w:hAnsi="仿宋" w:eastAsia="仿宋" w:cs="仿宋"/>
          <w:sz w:val="32"/>
          <w:szCs w:val="32"/>
          <w:lang w:eastAsia="zh-CN"/>
        </w:rPr>
        <w:t>清醒认识到自身储备不足和工作困局之所在，一方面通过到复旦大学马克思主义学院进修学生思想政治教育课程来充实和提升自身的工作能力，另一</w:t>
      </w:r>
      <w:r>
        <w:rPr>
          <w:rFonts w:hint="eastAsia" w:ascii="仿宋" w:hAnsi="仿宋" w:eastAsia="仿宋" w:cs="仿宋"/>
          <w:b w:val="0"/>
          <w:bCs w:val="0"/>
          <w:sz w:val="32"/>
          <w:szCs w:val="32"/>
          <w:lang w:eastAsia="zh-CN"/>
        </w:rPr>
        <w:t>方面与全校学工同仁</w:t>
      </w:r>
      <w:r>
        <w:rPr>
          <w:rFonts w:hint="eastAsia" w:ascii="仿宋" w:hAnsi="仿宋" w:eastAsia="仿宋" w:cs="仿宋"/>
          <w:b w:val="0"/>
          <w:bCs w:val="0"/>
          <w:sz w:val="32"/>
          <w:szCs w:val="32"/>
        </w:rPr>
        <w:t>居安思危，锐意进取，坚守为党育人的初心，坚定为国</w:t>
      </w:r>
      <w:r>
        <w:rPr>
          <w:rFonts w:hint="eastAsia" w:ascii="仿宋" w:hAnsi="仿宋" w:eastAsia="仿宋" w:cs="仿宋"/>
          <w:sz w:val="32"/>
          <w:szCs w:val="32"/>
        </w:rPr>
        <w:t>育才的立场，立德树人</w:t>
      </w:r>
      <w:r>
        <w:rPr>
          <w:rFonts w:hint="eastAsia" w:ascii="仿宋" w:hAnsi="仿宋" w:eastAsia="仿宋" w:cs="仿宋"/>
          <w:sz w:val="32"/>
          <w:szCs w:val="32"/>
          <w:lang w:eastAsia="zh-CN"/>
        </w:rPr>
        <w:t>、</w:t>
      </w:r>
      <w:r>
        <w:rPr>
          <w:rFonts w:hint="eastAsia" w:ascii="仿宋" w:hAnsi="仿宋" w:eastAsia="仿宋" w:cs="仿宋"/>
          <w:sz w:val="32"/>
          <w:szCs w:val="32"/>
        </w:rPr>
        <w:t>以生为本</w:t>
      </w:r>
      <w:r>
        <w:rPr>
          <w:rFonts w:hint="eastAsia" w:ascii="仿宋" w:hAnsi="仿宋" w:eastAsia="仿宋" w:cs="仿宋"/>
          <w:sz w:val="32"/>
          <w:szCs w:val="32"/>
          <w:lang w:eastAsia="zh-CN"/>
        </w:rPr>
        <w:t>、</w:t>
      </w:r>
      <w:r>
        <w:rPr>
          <w:rFonts w:hint="eastAsia" w:ascii="仿宋" w:hAnsi="仿宋" w:eastAsia="仿宋" w:cs="仿宋"/>
          <w:sz w:val="32"/>
          <w:szCs w:val="32"/>
        </w:rPr>
        <w:t>分层分类，抓牢常规，突出重点，力创特色，努力</w:t>
      </w:r>
      <w:r>
        <w:rPr>
          <w:rFonts w:hint="eastAsia" w:ascii="仿宋" w:hAnsi="仿宋" w:eastAsia="仿宋" w:cs="仿宋"/>
          <w:b w:val="0"/>
          <w:bCs/>
          <w:sz w:val="32"/>
          <w:szCs w:val="32"/>
        </w:rPr>
        <w:t>为学校事业高质量发展筑牢学工之基。</w:t>
      </w:r>
      <w:r>
        <w:rPr>
          <w:rFonts w:hint="eastAsia" w:ascii="华文楷体" w:hAnsi="华文楷体" w:eastAsia="华文楷体" w:cs="华文楷体"/>
          <w:b/>
          <w:bCs/>
          <w:color w:val="000000" w:themeColor="text1"/>
          <w:kern w:val="0"/>
          <w:sz w:val="32"/>
          <w:szCs w:val="32"/>
          <w14:textFill>
            <w14:solidFill>
              <w14:schemeClr w14:val="tx1"/>
            </w14:solidFill>
          </w14:textFill>
        </w:rPr>
        <w:t>常规工作常抓不懈</w:t>
      </w:r>
      <w:r>
        <w:rPr>
          <w:rFonts w:hint="eastAsia" w:ascii="华文楷体" w:hAnsi="华文楷体" w:eastAsia="华文楷体" w:cs="华文楷体"/>
          <w:b/>
          <w:bCs/>
          <w:color w:val="000000" w:themeColor="text1"/>
          <w:kern w:val="0"/>
          <w:sz w:val="32"/>
          <w:szCs w:val="32"/>
          <w:lang w:eastAsia="zh-CN"/>
          <w14:textFill>
            <w14:solidFill>
              <w14:schemeClr w14:val="tx1"/>
            </w14:solidFill>
          </w14:textFill>
        </w:rPr>
        <w:t>，</w:t>
      </w:r>
      <w:r>
        <w:rPr>
          <w:rFonts w:hint="eastAsia" w:ascii="仿宋" w:hAnsi="仿宋" w:eastAsia="仿宋" w:cs="仿宋"/>
          <w:sz w:val="32"/>
          <w:szCs w:val="32"/>
        </w:rPr>
        <w:t>悉心研判学生安全稳定工作风险点；狠抓5项常规管理，提高精细化管理水平；切实改进工作作风，主动畅通并丰富听取学生意见的渠道，关注学生的显性诉求和隐性需求；切实加强党组织建设，强化目标管理，打造“五型机关”，把初心使命主题教育全方位融入学生工作中；线上线下增强协同育人功能，全年协同处置学生危机事件十余起。</w:t>
      </w:r>
      <w:r>
        <w:rPr>
          <w:rFonts w:hint="eastAsia" w:ascii="华文楷体" w:hAnsi="华文楷体" w:eastAsia="华文楷体" w:cs="华文楷体"/>
          <w:b/>
          <w:bCs/>
          <w:color w:val="000000" w:themeColor="text1"/>
          <w:kern w:val="0"/>
          <w:sz w:val="32"/>
          <w:szCs w:val="32"/>
          <w14:textFill>
            <w14:solidFill>
              <w14:schemeClr w14:val="tx1"/>
            </w14:solidFill>
          </w14:textFill>
        </w:rPr>
        <w:t>重点工作</w:t>
      </w:r>
      <w:r>
        <w:rPr>
          <w:rFonts w:hint="eastAsia" w:ascii="华文楷体" w:hAnsi="华文楷体" w:eastAsia="华文楷体" w:cs="华文楷体"/>
          <w:b/>
          <w:bCs/>
          <w:color w:val="000000" w:themeColor="text1"/>
          <w:kern w:val="0"/>
          <w:sz w:val="32"/>
          <w:szCs w:val="32"/>
          <w:lang w:eastAsia="zh-CN"/>
          <w14:textFill>
            <w14:solidFill>
              <w14:schemeClr w14:val="tx1"/>
            </w14:solidFill>
          </w14:textFill>
        </w:rPr>
        <w:t>重点突破，</w:t>
      </w:r>
      <w:r>
        <w:rPr>
          <w:rFonts w:hint="eastAsia" w:ascii="仿宋" w:hAnsi="仿宋" w:eastAsia="仿宋" w:cs="仿宋"/>
          <w:sz w:val="32"/>
          <w:szCs w:val="32"/>
        </w:rPr>
        <w:t>扣热点、抓时机，注重增强教育的仪式感；分层分类</w:t>
      </w:r>
      <w:r>
        <w:rPr>
          <w:rFonts w:hint="eastAsia" w:ascii="仿宋" w:hAnsi="仿宋" w:eastAsia="仿宋" w:cs="仿宋"/>
          <w:sz w:val="32"/>
          <w:szCs w:val="32"/>
          <w:lang w:eastAsia="zh-CN"/>
        </w:rPr>
        <w:t>抓细抓实</w:t>
      </w:r>
      <w:r>
        <w:rPr>
          <w:rFonts w:hint="eastAsia" w:ascii="仿宋" w:hAnsi="仿宋" w:eastAsia="仿宋" w:cs="仿宋"/>
          <w:sz w:val="32"/>
          <w:szCs w:val="32"/>
        </w:rPr>
        <w:t>，通过典礼、讲座、报告会、座谈会、文体活动、蚂蚁森林公益林、创建特称班、调查研究等多种方式，对新生、毕业生、少数民族学生、退役复学学生、用网学生等不同群体进行引导，广泛开展意识形态教育，助力提升学生思想教育质量，工作成果受到学习强国、交汇点等媒体关注。</w:t>
      </w:r>
      <w:r>
        <w:rPr>
          <w:rFonts w:hint="eastAsia" w:ascii="华文楷体" w:hAnsi="华文楷体" w:eastAsia="华文楷体" w:cs="华文楷体"/>
          <w:b/>
          <w:bCs/>
          <w:color w:val="000000" w:themeColor="text1"/>
          <w:kern w:val="0"/>
          <w:sz w:val="32"/>
          <w:szCs w:val="32"/>
          <w14:textFill>
            <w14:solidFill>
              <w14:schemeClr w14:val="tx1"/>
            </w14:solidFill>
          </w14:textFill>
        </w:rPr>
        <w:t>创新开展学风建设，</w:t>
      </w:r>
      <w:r>
        <w:rPr>
          <w:rFonts w:hint="eastAsia" w:ascii="仿宋" w:hAnsi="仿宋" w:eastAsia="仿宋" w:cs="仿宋"/>
          <w:sz w:val="32"/>
          <w:szCs w:val="32"/>
        </w:rPr>
        <w:t>推广校园读书会活动，促进师生在书香中交流思想，推动学生回归学习本分。</w:t>
      </w:r>
      <w:r>
        <w:rPr>
          <w:rFonts w:hint="eastAsia" w:ascii="华文楷体" w:hAnsi="华文楷体" w:eastAsia="华文楷体" w:cs="华文楷体"/>
          <w:b/>
          <w:bCs/>
          <w:color w:val="000000" w:themeColor="text1"/>
          <w:kern w:val="0"/>
          <w:sz w:val="32"/>
          <w:szCs w:val="32"/>
          <w14:textFill>
            <w14:solidFill>
              <w14:schemeClr w14:val="tx1"/>
            </w14:solidFill>
          </w14:textFill>
        </w:rPr>
        <w:t>扎实做好资助育人，</w:t>
      </w:r>
      <w:r>
        <w:rPr>
          <w:rFonts w:hint="eastAsia" w:ascii="仿宋" w:hAnsi="仿宋" w:eastAsia="仿宋" w:cs="仿宋"/>
          <w:sz w:val="32"/>
          <w:szCs w:val="32"/>
        </w:rPr>
        <w:t>用好国家政策，开拓资助渠道，优化助学项目，走访建档家庭，力求精准资助；注重思想教育，鼓励勤工助学，实现了困难学生资助全覆盖、谈心谈话全覆盖，第9次被评为全省高校资助工作先进单位。</w:t>
      </w:r>
      <w:r>
        <w:rPr>
          <w:rFonts w:hint="eastAsia" w:ascii="华文楷体" w:hAnsi="华文楷体" w:eastAsia="华文楷体" w:cs="华文楷体"/>
          <w:b/>
          <w:bCs/>
          <w:color w:val="000000" w:themeColor="text1"/>
          <w:kern w:val="0"/>
          <w:sz w:val="32"/>
          <w:szCs w:val="32"/>
          <w14:textFill>
            <w14:solidFill>
              <w14:schemeClr w14:val="tx1"/>
            </w14:solidFill>
          </w14:textFill>
        </w:rPr>
        <w:t>加强心理育人，</w:t>
      </w:r>
      <w:r>
        <w:rPr>
          <w:rFonts w:hint="eastAsia" w:ascii="仿宋" w:hAnsi="仿宋" w:eastAsia="仿宋" w:cs="仿宋"/>
          <w:sz w:val="32"/>
          <w:szCs w:val="32"/>
        </w:rPr>
        <w:t>在常规工作之外，面对新生普测心理亚健康检出率高达近年检出率均值2.3倍，绝对人数超过近两年总和的巨大压力，</w:t>
      </w:r>
      <w:r>
        <w:rPr>
          <w:rFonts w:hint="eastAsia" w:ascii="仿宋" w:hAnsi="仿宋" w:eastAsia="仿宋" w:cs="仿宋"/>
          <w:sz w:val="32"/>
          <w:szCs w:val="32"/>
          <w:lang w:eastAsia="zh-CN"/>
        </w:rPr>
        <w:t>与</w:t>
      </w:r>
      <w:r>
        <w:rPr>
          <w:rFonts w:hint="eastAsia" w:ascii="仿宋" w:hAnsi="仿宋" w:eastAsia="仿宋" w:cs="仿宋"/>
          <w:sz w:val="32"/>
          <w:szCs w:val="32"/>
        </w:rPr>
        <w:t>心理中心教师主动到学院逐个访谈重点关注对象，及时提供支持。</w:t>
      </w:r>
      <w:r>
        <w:rPr>
          <w:rFonts w:hint="eastAsia" w:ascii="华文楷体" w:hAnsi="华文楷体" w:eastAsia="华文楷体" w:cs="华文楷体"/>
          <w:b/>
          <w:bCs/>
          <w:color w:val="000000" w:themeColor="text1"/>
          <w:kern w:val="0"/>
          <w:sz w:val="32"/>
          <w:szCs w:val="32"/>
          <w14:textFill>
            <w14:solidFill>
              <w14:schemeClr w14:val="tx1"/>
            </w14:solidFill>
          </w14:textFill>
        </w:rPr>
        <w:t>做好学生宿舍管理工作，</w:t>
      </w:r>
      <w:r>
        <w:rPr>
          <w:rFonts w:hint="eastAsia" w:ascii="仿宋" w:hAnsi="仿宋" w:eastAsia="仿宋" w:cs="仿宋"/>
          <w:sz w:val="32"/>
          <w:szCs w:val="32"/>
        </w:rPr>
        <w:t>全年完成近9千人次宿舍安排，实现宿舍常规管理常态化、信息化，加强文化建设，积极营造宿舍小家的文化氛围。</w:t>
      </w:r>
      <w:r>
        <w:rPr>
          <w:rFonts w:hint="eastAsia" w:ascii="华文楷体" w:hAnsi="华文楷体" w:eastAsia="华文楷体" w:cs="华文楷体"/>
          <w:b/>
          <w:bCs/>
          <w:color w:val="000000" w:themeColor="text1"/>
          <w:kern w:val="0"/>
          <w:sz w:val="32"/>
          <w:szCs w:val="32"/>
          <w14:textFill>
            <w14:solidFill>
              <w14:schemeClr w14:val="tx1"/>
            </w14:solidFill>
          </w14:textFill>
        </w:rPr>
        <w:t>积极推进考研考公服务，</w:t>
      </w:r>
      <w:r>
        <w:rPr>
          <w:rFonts w:hint="eastAsia" w:ascii="仿宋" w:hAnsi="仿宋" w:eastAsia="仿宋" w:cs="仿宋"/>
          <w:sz w:val="32"/>
          <w:szCs w:val="32"/>
        </w:rPr>
        <w:t>助力学子求知奋进。</w:t>
      </w:r>
      <w:r>
        <w:rPr>
          <w:rFonts w:hint="eastAsia" w:ascii="华文楷体" w:hAnsi="华文楷体" w:eastAsia="华文楷体" w:cs="华文楷体"/>
          <w:b/>
          <w:bCs/>
          <w:color w:val="000000" w:themeColor="text1"/>
          <w:kern w:val="0"/>
          <w:sz w:val="32"/>
          <w:szCs w:val="32"/>
          <w14:textFill>
            <w14:solidFill>
              <w14:schemeClr w14:val="tx1"/>
            </w14:solidFill>
          </w14:textFill>
        </w:rPr>
        <w:t>努力加强学工队伍自身建设，</w:t>
      </w:r>
      <w:r>
        <w:rPr>
          <w:rFonts w:hint="eastAsia" w:ascii="仿宋" w:hAnsi="仿宋" w:eastAsia="仿宋" w:cs="仿宋"/>
          <w:sz w:val="32"/>
          <w:szCs w:val="32"/>
        </w:rPr>
        <w:t>开展学生工作“学习·调研年”活动，推进辅导员队伍专业化、职业化、专家化建设，以学生成长需求满意度和获得感倒逼教育管理工作模式的优化</w:t>
      </w:r>
      <w:r>
        <w:rPr>
          <w:rFonts w:hint="eastAsia" w:ascii="仿宋" w:hAnsi="仿宋" w:eastAsia="仿宋" w:cs="仿宋"/>
          <w:sz w:val="32"/>
          <w:szCs w:val="32"/>
          <w:lang w:eastAsia="zh-CN"/>
        </w:rPr>
        <w:t>；</w:t>
      </w:r>
      <w:r>
        <w:rPr>
          <w:rFonts w:hint="eastAsia" w:ascii="仿宋" w:hAnsi="仿宋" w:eastAsia="仿宋" w:cs="仿宋"/>
          <w:sz w:val="32"/>
          <w:szCs w:val="32"/>
        </w:rPr>
        <w:t>组织辅导员经学习上接天气，由调研下接地气；协同起草辅导员工作相关文件，力求为辅导员职业发展、专业成长铺路架桥；开展活动、组织评选、选派培训、推动研究，努力使辅导员队伍学有方向、行有目标、研有团队，安心乐业。</w:t>
      </w:r>
      <w:r>
        <w:rPr>
          <w:rFonts w:hint="eastAsia" w:ascii="华文楷体" w:hAnsi="华文楷体" w:eastAsia="华文楷体" w:cs="华文楷体"/>
          <w:b/>
          <w:bCs/>
          <w:color w:val="000000" w:themeColor="text1"/>
          <w:kern w:val="0"/>
          <w:sz w:val="32"/>
          <w:szCs w:val="32"/>
          <w14:textFill>
            <w14:solidFill>
              <w14:schemeClr w14:val="tx1"/>
            </w14:solidFill>
          </w14:textFill>
        </w:rPr>
        <w:t>有效推进学生管理信息化建设</w:t>
      </w:r>
      <w:r>
        <w:rPr>
          <w:rFonts w:hint="eastAsia" w:ascii="华文楷体" w:hAnsi="华文楷体" w:eastAsia="华文楷体" w:cs="华文楷体"/>
          <w:b/>
          <w:bCs/>
          <w:color w:val="000000" w:themeColor="text1"/>
          <w:kern w:val="0"/>
          <w:sz w:val="32"/>
          <w:szCs w:val="32"/>
          <w:lang w:eastAsia="zh-CN"/>
          <w14:textFill>
            <w14:solidFill>
              <w14:schemeClr w14:val="tx1"/>
            </w14:solidFill>
          </w14:textFill>
        </w:rPr>
        <w:t>，</w:t>
      </w:r>
      <w:r>
        <w:rPr>
          <w:rFonts w:hint="eastAsia" w:ascii="仿宋" w:hAnsi="仿宋" w:eastAsia="仿宋" w:cs="仿宋"/>
          <w:sz w:val="32"/>
          <w:szCs w:val="32"/>
        </w:rPr>
        <w:t>“大学工系统”建成使用，在迎新中一展身手，数据思维促成报到日当天的集体庆生活动，用户思维使学生多种申请在系统中实现“秒批”</w:t>
      </w:r>
      <w:r>
        <w:rPr>
          <w:rFonts w:hint="eastAsia" w:ascii="仿宋" w:hAnsi="仿宋" w:eastAsia="仿宋" w:cs="仿宋"/>
          <w:sz w:val="32"/>
          <w:szCs w:val="32"/>
          <w:lang w:eastAsia="zh-CN"/>
        </w:rPr>
        <w:t>；</w:t>
      </w:r>
      <w:r>
        <w:rPr>
          <w:rFonts w:hint="eastAsia" w:ascii="仿宋" w:hAnsi="仿宋" w:eastAsia="仿宋" w:cs="仿宋"/>
          <w:sz w:val="32"/>
          <w:szCs w:val="32"/>
        </w:rPr>
        <w:t>新建“盐师学工”微信公号，充分发挥了信息化平台在学生教育管理中的作用。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宋体" w:hAnsi="宋体" w:eastAsia="宋体" w:cs="宋体"/>
          <w:color w:val="000000" w:themeColor="text1"/>
          <w:kern w:val="0"/>
          <w:sz w:val="32"/>
          <w:szCs w:val="32"/>
          <w:lang w:eastAsia="zh-CN"/>
          <w14:textFill>
            <w14:solidFill>
              <w14:schemeClr w14:val="tx1"/>
            </w14:solidFill>
          </w14:textFill>
        </w:rPr>
        <w:t>【</w:t>
      </w:r>
      <w:r>
        <w:rPr>
          <w:rFonts w:hint="eastAsia" w:ascii="宋体" w:hAnsi="宋体" w:eastAsia="宋体" w:cs="宋体"/>
          <w:color w:val="000000" w:themeColor="text1"/>
          <w:kern w:val="0"/>
          <w:sz w:val="32"/>
          <w:szCs w:val="32"/>
          <w14:textFill>
            <w14:solidFill>
              <w14:schemeClr w14:val="tx1"/>
            </w14:solidFill>
          </w14:textFill>
        </w:rPr>
        <w:t>2</w:t>
      </w:r>
      <w:r>
        <w:rPr>
          <w:rFonts w:hint="eastAsia" w:ascii="华文楷体" w:hAnsi="华文楷体" w:eastAsia="华文楷体" w:cs="华文楷体"/>
          <w:color w:val="000000" w:themeColor="text1"/>
          <w:kern w:val="0"/>
          <w:sz w:val="32"/>
          <w:szCs w:val="32"/>
          <w14:textFill>
            <w14:solidFill>
              <w14:schemeClr w14:val="tx1"/>
            </w14:solidFill>
          </w14:textFill>
        </w:rPr>
        <w:t>0</w:t>
      </w:r>
      <w:r>
        <w:rPr>
          <w:rFonts w:hint="eastAsia" w:ascii="华文楷体" w:hAnsi="华文楷体" w:eastAsia="华文楷体" w:cs="华文楷体"/>
          <w:color w:val="000000" w:themeColor="text1"/>
          <w:kern w:val="0"/>
          <w:sz w:val="32"/>
          <w:szCs w:val="32"/>
          <w:lang w:val="en-US" w:eastAsia="zh-CN"/>
          <w14:textFill>
            <w14:solidFill>
              <w14:schemeClr w14:val="tx1"/>
            </w14:solidFill>
          </w14:textFill>
        </w:rPr>
        <w:t>20</w:t>
      </w:r>
      <w:r>
        <w:rPr>
          <w:rFonts w:hint="eastAsia" w:ascii="华文楷体" w:hAnsi="华文楷体" w:eastAsia="华文楷体" w:cs="华文楷体"/>
          <w:color w:val="000000" w:themeColor="text1"/>
          <w:kern w:val="0"/>
          <w:sz w:val="32"/>
          <w:szCs w:val="32"/>
          <w14:textFill>
            <w14:solidFill>
              <w14:schemeClr w14:val="tx1"/>
            </w14:solidFill>
          </w14:textFill>
        </w:rPr>
        <w:t>年</w:t>
      </w:r>
      <w:r>
        <w:rPr>
          <w:rFonts w:hint="eastAsia" w:ascii="宋体" w:hAnsi="宋体" w:eastAsia="宋体" w:cs="宋体"/>
          <w:color w:val="000000" w:themeColor="text1"/>
          <w:kern w:val="0"/>
          <w:sz w:val="32"/>
          <w:szCs w:val="32"/>
          <w:lang w:eastAsia="zh-CN"/>
          <w14:textFill>
            <w14:solidFill>
              <w14:schemeClr w14:val="tx1"/>
            </w14:solidFill>
          </w14:textFill>
        </w:rPr>
        <w:t>】</w:t>
      </w:r>
      <w:r>
        <w:rPr>
          <w:rFonts w:hint="eastAsia" w:ascii="仿宋" w:hAnsi="仿宋" w:eastAsia="仿宋" w:cs="仿宋"/>
          <w:sz w:val="32"/>
          <w:szCs w:val="32"/>
          <w:lang w:val="zh-CN"/>
        </w:rPr>
        <w:t>春学期，本人在疫情防控中继续更新工作理念，致力于提升队伍素质，优化育人环境，打赢常态化疫情防控阻击战，全面做好学生教育管理服务工作。</w:t>
      </w:r>
      <w:r>
        <w:rPr>
          <w:rFonts w:hint="eastAsia" w:ascii="华文楷体" w:hAnsi="华文楷体" w:eastAsia="华文楷体" w:cs="华文楷体"/>
          <w:b/>
          <w:sz w:val="32"/>
          <w:szCs w:val="32"/>
        </w:rPr>
        <w:t>强化思想引领，筑牢信仰之基</w:t>
      </w:r>
      <w:r>
        <w:rPr>
          <w:rFonts w:hint="eastAsia" w:ascii="华文楷体" w:hAnsi="华文楷体" w:eastAsia="华文楷体" w:cs="华文楷体"/>
          <w:b/>
          <w:sz w:val="32"/>
          <w:szCs w:val="32"/>
          <w:lang w:eastAsia="zh-CN"/>
        </w:rPr>
        <w:t>。</w:t>
      </w:r>
      <w:r>
        <w:rPr>
          <w:rFonts w:hint="eastAsia" w:ascii="仿宋" w:hAnsi="仿宋" w:eastAsia="仿宋" w:cs="仿宋"/>
          <w:b/>
          <w:sz w:val="32"/>
          <w:szCs w:val="32"/>
          <w:lang w:eastAsia="zh-CN"/>
        </w:rPr>
        <w:fldChar w:fldCharType="begin"/>
      </w:r>
      <w:r>
        <w:rPr>
          <w:rFonts w:hint="eastAsia" w:ascii="仿宋" w:hAnsi="仿宋" w:eastAsia="仿宋" w:cs="仿宋"/>
          <w:b/>
          <w:sz w:val="32"/>
          <w:szCs w:val="32"/>
          <w:lang w:eastAsia="zh-CN"/>
        </w:rPr>
        <w:instrText xml:space="preserve"> = 1 \* GB3 \* MERGEFORMAT </w:instrText>
      </w:r>
      <w:r>
        <w:rPr>
          <w:rFonts w:hint="eastAsia" w:ascii="仿宋" w:hAnsi="仿宋" w:eastAsia="仿宋" w:cs="仿宋"/>
          <w:b/>
          <w:sz w:val="32"/>
          <w:szCs w:val="32"/>
          <w:lang w:eastAsia="zh-CN"/>
        </w:rPr>
        <w:fldChar w:fldCharType="separate"/>
      </w:r>
      <w:r>
        <w:rPr>
          <w:rFonts w:hint="eastAsia" w:ascii="仿宋" w:hAnsi="仿宋" w:eastAsia="仿宋" w:cs="仿宋"/>
          <w:sz w:val="32"/>
          <w:szCs w:val="32"/>
        </w:rPr>
        <w:t>①</w:t>
      </w:r>
      <w:r>
        <w:rPr>
          <w:rFonts w:hint="eastAsia" w:ascii="仿宋" w:hAnsi="仿宋" w:eastAsia="仿宋" w:cs="仿宋"/>
          <w:b/>
          <w:sz w:val="32"/>
          <w:szCs w:val="32"/>
          <w:lang w:eastAsia="zh-CN"/>
        </w:rPr>
        <w:fldChar w:fldCharType="end"/>
      </w:r>
      <w:r>
        <w:rPr>
          <w:rFonts w:hint="eastAsia" w:ascii="仿宋" w:hAnsi="仿宋" w:eastAsia="仿宋" w:cs="仿宋"/>
          <w:b/>
          <w:bCs/>
          <w:sz w:val="32"/>
          <w:szCs w:val="32"/>
        </w:rPr>
        <w:t>加强思政教育</w:t>
      </w:r>
      <w:r>
        <w:rPr>
          <w:rFonts w:hint="eastAsia" w:ascii="仿宋" w:hAnsi="仿宋" w:eastAsia="仿宋" w:cs="仿宋"/>
          <w:b/>
          <w:bCs/>
          <w:sz w:val="32"/>
          <w:szCs w:val="32"/>
          <w:lang w:eastAsia="zh-CN"/>
        </w:rPr>
        <w:t>。</w:t>
      </w:r>
      <w:r>
        <w:rPr>
          <w:rFonts w:hint="eastAsia" w:ascii="仿宋" w:hAnsi="仿宋" w:eastAsia="仿宋" w:cs="仿宋"/>
          <w:sz w:val="32"/>
          <w:szCs w:val="32"/>
          <w:lang w:val="zh-CN"/>
        </w:rPr>
        <w:t>落实意识形态工作分析研判，及时掌握学生思想特点、动态及思想政治状况，并形成调研报告。</w:t>
      </w:r>
      <w:r>
        <w:rPr>
          <w:rFonts w:hint="eastAsia" w:ascii="仿宋" w:hAnsi="仿宋" w:eastAsia="仿宋" w:cs="仿宋"/>
          <w:sz w:val="32"/>
          <w:szCs w:val="32"/>
        </w:rPr>
        <w:t>疫情期间组织开展爱国主义教育和理想信念教育、生命教育和疫情防控知识教育、生活学习指导教育、法治和规则教育、社会责任和感恩教育等五大专题教育</w:t>
      </w:r>
      <w:r>
        <w:rPr>
          <w:rFonts w:hint="eastAsia" w:ascii="仿宋" w:hAnsi="仿宋" w:eastAsia="仿宋" w:cs="仿宋"/>
          <w:sz w:val="32"/>
          <w:szCs w:val="32"/>
          <w:lang w:val="zh-CN"/>
        </w:rPr>
        <w:t>。</w:t>
      </w:r>
      <w:r>
        <w:rPr>
          <w:rFonts w:hint="eastAsia" w:ascii="仿宋" w:hAnsi="仿宋" w:eastAsia="仿宋" w:cs="仿宋"/>
          <w:sz w:val="32"/>
          <w:szCs w:val="32"/>
        </w:rPr>
        <w:t>毕业季，</w:t>
      </w:r>
      <w:r>
        <w:rPr>
          <w:rFonts w:hint="eastAsia" w:ascii="仿宋" w:hAnsi="仿宋" w:eastAsia="仿宋" w:cs="仿宋"/>
          <w:sz w:val="32"/>
          <w:szCs w:val="32"/>
          <w:lang w:eastAsia="zh-CN"/>
        </w:rPr>
        <w:t>开展</w:t>
      </w:r>
      <w:r>
        <w:rPr>
          <w:rFonts w:hint="eastAsia" w:ascii="仿宋" w:hAnsi="仿宋" w:eastAsia="仿宋" w:cs="仿宋"/>
          <w:sz w:val="32"/>
          <w:szCs w:val="32"/>
        </w:rPr>
        <w:t>毕业生离校教育工作</w:t>
      </w:r>
      <w:r>
        <w:rPr>
          <w:rFonts w:hint="eastAsia" w:ascii="仿宋" w:hAnsi="仿宋" w:eastAsia="仿宋" w:cs="仿宋"/>
          <w:sz w:val="32"/>
          <w:szCs w:val="32"/>
          <w:lang w:eastAsia="zh-CN"/>
        </w:rPr>
        <w:t>，</w:t>
      </w:r>
      <w:r>
        <w:rPr>
          <w:rFonts w:hint="eastAsia" w:ascii="仿宋" w:hAnsi="仿宋" w:eastAsia="仿宋" w:cs="仿宋"/>
          <w:sz w:val="32"/>
          <w:szCs w:val="32"/>
        </w:rPr>
        <w:t>引导毕业生爱党爱国、感恩荣校，成功</w:t>
      </w:r>
      <w:r>
        <w:rPr>
          <w:rFonts w:hint="eastAsia" w:ascii="仿宋" w:hAnsi="仿宋" w:eastAsia="仿宋" w:cs="仿宋"/>
          <w:sz w:val="32"/>
          <w:szCs w:val="32"/>
          <w:lang w:eastAsia="zh-CN"/>
        </w:rPr>
        <w:t>组织</w:t>
      </w:r>
      <w:r>
        <w:rPr>
          <w:rFonts w:hint="eastAsia" w:ascii="仿宋" w:hAnsi="仿宋" w:eastAsia="仿宋" w:cs="仿宋"/>
          <w:sz w:val="32"/>
          <w:szCs w:val="32"/>
        </w:rPr>
        <w:t>开展“办一场图书捐赠、追一程青春印记、许一段成长记忆、做一次深情告白、留一间洁净寝室、开一场怀旧演唱会、讲一个求职故事、写一封未来‘家’书、诉一次青春遗憾、赴一场毕业典礼”等“十个一”毕业生离校教育活动百余场，线上线下同步举办1+16*2+N场毕业典礼，彰显盐师文化与人文情怀，线上直播点击量达2.88万，师长目送毕业生先行离场的抖音浏览量达27.8万，印有校徽和盐师精神印章的毕业款“盐师学工锦囊”成为校园新萌宠。线上开展谈心谈话经验分享沙龙3期</w:t>
      </w:r>
      <w:r>
        <w:rPr>
          <w:rFonts w:hint="eastAsia" w:ascii="仿宋" w:hAnsi="仿宋" w:eastAsia="仿宋" w:cs="仿宋"/>
          <w:sz w:val="32"/>
          <w:szCs w:val="32"/>
          <w:lang w:eastAsia="zh-CN"/>
        </w:rPr>
        <w:t>，</w:t>
      </w:r>
      <w:r>
        <w:rPr>
          <w:rFonts w:hint="eastAsia" w:ascii="仿宋" w:hAnsi="仿宋" w:eastAsia="仿宋" w:cs="仿宋"/>
          <w:sz w:val="32"/>
          <w:szCs w:val="32"/>
        </w:rPr>
        <w:t>邀请“全国最美辅导员”做专题讲座2期，</w:t>
      </w:r>
      <w:r>
        <w:rPr>
          <w:rFonts w:hint="eastAsia" w:ascii="仿宋" w:hAnsi="仿宋" w:eastAsia="仿宋" w:cs="仿宋"/>
          <w:sz w:val="32"/>
          <w:szCs w:val="32"/>
          <w:lang w:val="zh-CN"/>
        </w:rPr>
        <w:t>持续推进谈心谈话教育活动，把思政工作做在日常、做到个人。强化与媒体的合作与沟通，</w:t>
      </w:r>
      <w:r>
        <w:rPr>
          <w:rFonts w:hint="eastAsia" w:ascii="仿宋" w:hAnsi="仿宋" w:eastAsia="仿宋" w:cs="仿宋"/>
          <w:sz w:val="32"/>
          <w:szCs w:val="32"/>
        </w:rPr>
        <w:t>切实</w:t>
      </w:r>
      <w:r>
        <w:rPr>
          <w:rFonts w:hint="eastAsia" w:ascii="仿宋" w:hAnsi="仿宋" w:eastAsia="仿宋" w:cs="仿宋"/>
          <w:sz w:val="32"/>
          <w:szCs w:val="32"/>
          <w:lang w:val="zh-CN"/>
        </w:rPr>
        <w:t>做好学工主题宣传及典型报道。促进民族文化交流交融，以民族文化交流协会为依托，开展线上活动，搭建文化共融平台。</w:t>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 2 \* GB3 \* MERGEFORMAT </w:instrText>
      </w:r>
      <w:r>
        <w:rPr>
          <w:rFonts w:hint="eastAsia" w:ascii="仿宋" w:hAnsi="仿宋" w:eastAsia="仿宋" w:cs="仿宋"/>
          <w:b/>
          <w:bCs/>
          <w:sz w:val="32"/>
          <w:szCs w:val="32"/>
        </w:rPr>
        <w:fldChar w:fldCharType="separate"/>
      </w:r>
      <w:r>
        <w:rPr>
          <w:rFonts w:hint="eastAsia" w:ascii="仿宋" w:hAnsi="仿宋" w:eastAsia="仿宋" w:cs="仿宋"/>
          <w:sz w:val="32"/>
          <w:szCs w:val="32"/>
        </w:rPr>
        <w:t>②</w:t>
      </w:r>
      <w:r>
        <w:rPr>
          <w:rFonts w:hint="eastAsia" w:ascii="仿宋" w:hAnsi="仿宋" w:eastAsia="仿宋" w:cs="仿宋"/>
          <w:b/>
          <w:bCs/>
          <w:sz w:val="32"/>
          <w:szCs w:val="32"/>
        </w:rPr>
        <w:fldChar w:fldCharType="end"/>
      </w:r>
      <w:r>
        <w:rPr>
          <w:rFonts w:hint="eastAsia" w:ascii="仿宋" w:hAnsi="仿宋" w:eastAsia="仿宋" w:cs="仿宋"/>
          <w:b/>
          <w:bCs/>
          <w:sz w:val="32"/>
          <w:szCs w:val="32"/>
        </w:rPr>
        <w:t>加强网络育人</w:t>
      </w:r>
      <w:r>
        <w:rPr>
          <w:rFonts w:hint="eastAsia" w:ascii="仿宋" w:hAnsi="仿宋" w:eastAsia="仿宋" w:cs="仿宋"/>
          <w:b/>
          <w:bCs/>
          <w:sz w:val="32"/>
          <w:szCs w:val="32"/>
          <w:lang w:eastAsia="zh-CN"/>
        </w:rPr>
        <w:t>。</w:t>
      </w:r>
      <w:r>
        <w:rPr>
          <w:rFonts w:hint="eastAsia" w:ascii="仿宋" w:hAnsi="仿宋" w:eastAsia="仿宋" w:cs="仿宋"/>
          <w:sz w:val="32"/>
          <w:szCs w:val="32"/>
        </w:rPr>
        <w:t>充分发挥“盐师学工”新媒体思想引领作用，半年间推送防疫知识、学生工作、心理调适等相关内容200余篇，可见点击阅读量近20万次。充分发挥“大学工”“我在校园”平台作用，及时维护数据，开发运行浴室预约、学生送医就诊信息模块。深入研究把握网络传播的规律、研判网上学生思想动态，收集返校前后学生舆情百余条，敏锐把握一些苗头性、倾向性、群体性问题，围绕学生关注的重点、热点和难点问题，进行有效舆论引导。疫情期间，创新“日报告”做“营养套餐”，除健康打卡外，开辟防疫知识、抗疫英雄、心理疏导、学习指南、师生原创战“疫”文艺作品等专栏题目近300个，累计获得学生长假居家、线上学习期间的各类主观陈述10万余条，获取学生思想状态第一手资料，把“日报告”打造成了营养丰富有内涵的思政教育“云课堂”。</w:t>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 3 \* GB3 \* MERGEFORMAT </w:instrText>
      </w:r>
      <w:r>
        <w:rPr>
          <w:rFonts w:hint="eastAsia" w:ascii="仿宋" w:hAnsi="仿宋" w:eastAsia="仿宋" w:cs="仿宋"/>
          <w:b/>
          <w:bCs/>
          <w:sz w:val="32"/>
          <w:szCs w:val="32"/>
        </w:rPr>
        <w:fldChar w:fldCharType="separate"/>
      </w:r>
      <w:r>
        <w:rPr>
          <w:rFonts w:hint="eastAsia" w:ascii="仿宋" w:hAnsi="仿宋" w:eastAsia="仿宋" w:cs="仿宋"/>
          <w:sz w:val="32"/>
          <w:szCs w:val="32"/>
        </w:rPr>
        <w:t>③</w:t>
      </w:r>
      <w:r>
        <w:rPr>
          <w:rFonts w:hint="eastAsia" w:ascii="仿宋" w:hAnsi="仿宋" w:eastAsia="仿宋" w:cs="仿宋"/>
          <w:b/>
          <w:bCs/>
          <w:sz w:val="32"/>
          <w:szCs w:val="32"/>
        </w:rPr>
        <w:fldChar w:fldCharType="end"/>
      </w:r>
      <w:r>
        <w:rPr>
          <w:rFonts w:hint="eastAsia" w:ascii="仿宋" w:hAnsi="仿宋" w:eastAsia="仿宋" w:cs="仿宋"/>
          <w:b/>
          <w:bCs/>
          <w:sz w:val="32"/>
          <w:szCs w:val="32"/>
        </w:rPr>
        <w:t>加强集体建设</w:t>
      </w:r>
      <w:r>
        <w:rPr>
          <w:rFonts w:hint="eastAsia" w:ascii="仿宋" w:hAnsi="仿宋" w:eastAsia="仿宋" w:cs="仿宋"/>
          <w:b/>
          <w:bCs/>
          <w:sz w:val="32"/>
          <w:szCs w:val="32"/>
          <w:lang w:eastAsia="zh-CN"/>
        </w:rPr>
        <w:t>。</w:t>
      </w:r>
      <w:r>
        <w:rPr>
          <w:rFonts w:hint="eastAsia" w:ascii="仿宋" w:hAnsi="仿宋" w:eastAsia="仿宋" w:cs="仿宋"/>
          <w:sz w:val="32"/>
          <w:szCs w:val="32"/>
        </w:rPr>
        <w:t>依托2020年春学期学风“云建设”活动，选树优秀榜样典型，推进“王强班”建设全覆盖，强化信仰教育。继续打造“新铁军”品牌，进一步弘扬铁军精神，传承红色基因。做好学生骨干的遴选、培养、激励工作。</w:t>
      </w:r>
      <w:r>
        <w:rPr>
          <w:rFonts w:hint="eastAsia" w:ascii="华文楷体" w:hAnsi="华文楷体" w:eastAsia="华文楷体" w:cs="华文楷体"/>
          <w:b/>
          <w:sz w:val="32"/>
          <w:szCs w:val="32"/>
        </w:rPr>
        <w:t>加强管理服务，提升学工质量</w:t>
      </w:r>
      <w:r>
        <w:rPr>
          <w:rFonts w:hint="eastAsia" w:ascii="华文楷体" w:hAnsi="华文楷体" w:eastAsia="华文楷体" w:cs="华文楷体"/>
          <w:b/>
          <w:sz w:val="32"/>
          <w:szCs w:val="32"/>
          <w:lang w:eastAsia="zh-CN"/>
        </w:rPr>
        <w:t>。</w:t>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 1 \* GB3 \* MERGEFORMAT </w:instrText>
      </w:r>
      <w:r>
        <w:rPr>
          <w:rFonts w:hint="eastAsia" w:ascii="仿宋" w:hAnsi="仿宋" w:eastAsia="仿宋" w:cs="仿宋"/>
          <w:b/>
          <w:bCs/>
          <w:sz w:val="32"/>
          <w:szCs w:val="32"/>
        </w:rPr>
        <w:fldChar w:fldCharType="separate"/>
      </w:r>
      <w:r>
        <w:rPr>
          <w:rFonts w:hint="eastAsia" w:ascii="仿宋" w:hAnsi="仿宋" w:eastAsia="仿宋" w:cs="仿宋"/>
          <w:sz w:val="32"/>
          <w:szCs w:val="32"/>
        </w:rPr>
        <w:t>①</w:t>
      </w:r>
      <w:r>
        <w:rPr>
          <w:rFonts w:hint="eastAsia" w:ascii="仿宋" w:hAnsi="仿宋" w:eastAsia="仿宋" w:cs="仿宋"/>
          <w:b/>
          <w:bCs/>
          <w:sz w:val="32"/>
          <w:szCs w:val="32"/>
        </w:rPr>
        <w:fldChar w:fldCharType="end"/>
      </w:r>
      <w:r>
        <w:rPr>
          <w:rFonts w:hint="eastAsia" w:ascii="仿宋" w:hAnsi="仿宋" w:eastAsia="仿宋" w:cs="仿宋"/>
          <w:b/>
          <w:bCs/>
          <w:sz w:val="32"/>
          <w:szCs w:val="32"/>
        </w:rPr>
        <w:t>加强学风建设</w:t>
      </w:r>
      <w:r>
        <w:rPr>
          <w:rFonts w:hint="eastAsia" w:ascii="仿宋" w:hAnsi="仿宋" w:eastAsia="仿宋" w:cs="仿宋"/>
          <w:b/>
          <w:bCs/>
          <w:sz w:val="32"/>
          <w:szCs w:val="32"/>
          <w:lang w:eastAsia="zh-CN"/>
        </w:rPr>
        <w:t>。</w:t>
      </w:r>
      <w:r>
        <w:rPr>
          <w:rFonts w:hint="eastAsia" w:ascii="仿宋" w:hAnsi="仿宋" w:eastAsia="仿宋" w:cs="仿宋"/>
          <w:sz w:val="32"/>
          <w:szCs w:val="32"/>
        </w:rPr>
        <w:t>组织开展2020春学期学风“云建设”活动，围绕云思教、云读书、云学习、云预警、云特色等五个部分，配合疫情防控背景下“停课不停学”线上教学，共同探索以教师导学和学生乐学活动为载体的创新型学风建设新模式。面向全校学生推出“云评价”，邀请学生进行满意度测评，突显学风建设中学生的主体地位，结果显示，全校学生对学风“云建设”活动满意度接近90%。优化以奖学金为主导的学生激励机制，完成</w:t>
      </w:r>
      <w:r>
        <w:rPr>
          <w:rFonts w:hint="eastAsia" w:ascii="仿宋" w:hAnsi="仿宋" w:eastAsia="仿宋" w:cs="仿宋"/>
          <w:sz w:val="32"/>
          <w:szCs w:val="32"/>
          <w:lang w:val="en-US" w:eastAsia="zh-CN"/>
        </w:rPr>
        <w:t>20</w:t>
      </w:r>
      <w:r>
        <w:rPr>
          <w:rFonts w:hint="eastAsia" w:ascii="仿宋" w:hAnsi="仿宋" w:eastAsia="仿宋" w:cs="仿宋"/>
          <w:sz w:val="32"/>
          <w:szCs w:val="32"/>
        </w:rPr>
        <w:t>19年秋学期奖学金评定工作；组织省级三好、优干、先进班集体评选；开展2020届毕业班评优工作。扎实做好考研考公服务工作，2020年研究生录取人数为718人，录取率达到毕业生总人数的16.98%，比去年增加1.13个百分点。</w:t>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 2 \* GB3 \* MERGEFORMAT </w:instrText>
      </w:r>
      <w:r>
        <w:rPr>
          <w:rFonts w:hint="eastAsia" w:ascii="仿宋" w:hAnsi="仿宋" w:eastAsia="仿宋" w:cs="仿宋"/>
          <w:b/>
          <w:bCs/>
          <w:sz w:val="32"/>
          <w:szCs w:val="32"/>
        </w:rPr>
        <w:fldChar w:fldCharType="separate"/>
      </w:r>
      <w:r>
        <w:rPr>
          <w:rFonts w:hint="eastAsia" w:ascii="仿宋" w:hAnsi="仿宋" w:eastAsia="仿宋" w:cs="仿宋"/>
          <w:sz w:val="32"/>
          <w:szCs w:val="32"/>
        </w:rPr>
        <w:t>②</w:t>
      </w:r>
      <w:r>
        <w:rPr>
          <w:rFonts w:hint="eastAsia" w:ascii="仿宋" w:hAnsi="仿宋" w:eastAsia="仿宋" w:cs="仿宋"/>
          <w:b/>
          <w:bCs/>
          <w:sz w:val="32"/>
          <w:szCs w:val="32"/>
        </w:rPr>
        <w:fldChar w:fldCharType="end"/>
      </w:r>
      <w:r>
        <w:rPr>
          <w:rFonts w:hint="eastAsia" w:ascii="仿宋" w:hAnsi="仿宋" w:eastAsia="仿宋" w:cs="仿宋"/>
          <w:b/>
          <w:bCs/>
          <w:sz w:val="32"/>
          <w:szCs w:val="32"/>
        </w:rPr>
        <w:t>加强日常管理</w:t>
      </w:r>
      <w:r>
        <w:rPr>
          <w:rFonts w:hint="eastAsia" w:ascii="仿宋" w:hAnsi="仿宋" w:eastAsia="仿宋" w:cs="仿宋"/>
          <w:b/>
          <w:bCs/>
          <w:sz w:val="32"/>
          <w:szCs w:val="32"/>
          <w:lang w:eastAsia="zh-CN"/>
        </w:rPr>
        <w:t>。</w:t>
      </w:r>
      <w:r>
        <w:rPr>
          <w:rFonts w:hint="eastAsia" w:ascii="仿宋" w:hAnsi="仿宋" w:eastAsia="仿宋" w:cs="仿宋"/>
          <w:kern w:val="2"/>
          <w:sz w:val="32"/>
          <w:szCs w:val="32"/>
        </w:rPr>
        <w:t>强化防疫期间学生工作精细化管理，第一时间发布《关于做好新型冠状病毒感染的肺炎疫情防控期间学生工作的紧急通知》（盐师院学〔2020〕2号），元月26日起实行“日报告”“零报告”制度，管理、核查两万余名学生近半年的健康日报告、晨午晚检信息数以亿计，并形成高效快捷的数据采集-反馈通道，建立起防疫期间学生每日状态数据库，全面精准掌握学生信息。完善并落实4次学生返校工作方案，通过“我在校园”微信小程序安全返校、健康申报等功能，共完成近万名学生的返校工作，排查并协助医务室隔离居住、中转、经停中高风险地区学生十余人。严格实行学生返校后封闭式管理，发布《关于进一步加强疫情防控期间学生请销假管理的通知》（盐师院学〔2020〕8号），批准并备案学生请假条及临时进校报备单近3000人次。加强学生日常行为规范管理，严肃处理疫情</w:t>
      </w:r>
      <w:r>
        <w:rPr>
          <w:rFonts w:hint="eastAsia" w:ascii="仿宋" w:hAnsi="仿宋" w:eastAsia="仿宋" w:cs="仿宋"/>
          <w:kern w:val="2"/>
          <w:sz w:val="32"/>
          <w:szCs w:val="32"/>
          <w:lang w:eastAsia="zh-CN"/>
        </w:rPr>
        <w:t>期间违纪行为。</w:t>
      </w:r>
      <w:r>
        <w:rPr>
          <w:rFonts w:hint="eastAsia" w:ascii="仿宋" w:hAnsi="仿宋" w:eastAsia="仿宋" w:cs="仿宋"/>
          <w:kern w:val="2"/>
          <w:sz w:val="32"/>
          <w:szCs w:val="32"/>
        </w:rPr>
        <w:t>完善“大学工”系统学生基本信息数据库，全面细致掌握学生家庭背景、经济情况、宗教信仰等信息。丰富听取学生意见的渠道，协同二级学院通过线上“我在校园”发布宿舍、线上学习状态、流量、生活、心理调查等问卷百余份，在“槽点”中捕捉学生成长需求。配合学校疫情防控工作要求和需要，开展已返校学生宿舍安全、疫情防控教育管理工作，做到已返校学生宿舍防疫安全检查全覆盖。精心调度安排，优化宿舍调整方案，完成春学期全校4747个学生宿舍核查与统计工作。</w:t>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 3 \* GB3 \* MERGEFORMAT </w:instrText>
      </w:r>
      <w:r>
        <w:rPr>
          <w:rFonts w:hint="eastAsia" w:ascii="仿宋" w:hAnsi="仿宋" w:eastAsia="仿宋" w:cs="仿宋"/>
          <w:b/>
          <w:bCs/>
          <w:sz w:val="32"/>
          <w:szCs w:val="32"/>
        </w:rPr>
        <w:fldChar w:fldCharType="separate"/>
      </w:r>
      <w:r>
        <w:rPr>
          <w:rFonts w:hint="eastAsia" w:ascii="仿宋" w:hAnsi="仿宋" w:eastAsia="仿宋" w:cs="仿宋"/>
          <w:sz w:val="32"/>
          <w:szCs w:val="32"/>
        </w:rPr>
        <w:t>③</w:t>
      </w:r>
      <w:r>
        <w:rPr>
          <w:rFonts w:hint="eastAsia" w:ascii="仿宋" w:hAnsi="仿宋" w:eastAsia="仿宋" w:cs="仿宋"/>
          <w:b/>
          <w:bCs/>
          <w:sz w:val="32"/>
          <w:szCs w:val="32"/>
        </w:rPr>
        <w:fldChar w:fldCharType="end"/>
      </w:r>
      <w:r>
        <w:rPr>
          <w:rFonts w:hint="eastAsia" w:ascii="仿宋" w:hAnsi="仿宋" w:eastAsia="仿宋" w:cs="仿宋"/>
          <w:b/>
          <w:bCs/>
          <w:sz w:val="32"/>
          <w:szCs w:val="32"/>
        </w:rPr>
        <w:t>加强资助育人</w:t>
      </w:r>
      <w:r>
        <w:rPr>
          <w:rFonts w:hint="eastAsia" w:ascii="仿宋" w:hAnsi="仿宋" w:eastAsia="仿宋" w:cs="仿宋"/>
          <w:b/>
          <w:bCs/>
          <w:sz w:val="32"/>
          <w:szCs w:val="32"/>
          <w:lang w:eastAsia="zh-CN"/>
        </w:rPr>
        <w:t>。</w:t>
      </w:r>
      <w:r>
        <w:rPr>
          <w:rFonts w:hint="eastAsia" w:ascii="仿宋" w:hAnsi="仿宋" w:eastAsia="仿宋" w:cs="仿宋"/>
          <w:sz w:val="32"/>
          <w:szCs w:val="32"/>
        </w:rPr>
        <w:t>精细摸排疫期学生困难情况，明确困难补助对象和申请流程，面向全校本科生开展每周一次的生活调查，多次摸排学生经济困难情况，为精准资助做最充分的准备。协调各方资源精准资助帮扶，会同财务处，开辟绿色通道，为家庭经济困难的19名湖北学生发放1.9万元补助，为家庭遭遇突发事件、或受疫情影响造成临时困难的28名学生发放4.67万元补助款项；及时发放春学期</w:t>
      </w:r>
      <w:r>
        <w:rPr>
          <w:rFonts w:hint="eastAsia" w:ascii="仿宋" w:hAnsi="仿宋" w:eastAsia="仿宋" w:cs="仿宋"/>
          <w:sz w:val="32"/>
          <w:szCs w:val="32"/>
          <w:lang w:eastAsia="zh-CN"/>
        </w:rPr>
        <w:t>各类</w:t>
      </w:r>
      <w:r>
        <w:rPr>
          <w:rFonts w:hint="eastAsia" w:ascii="仿宋" w:hAnsi="仿宋" w:eastAsia="仿宋" w:cs="仿宋"/>
          <w:sz w:val="32"/>
          <w:szCs w:val="32"/>
        </w:rPr>
        <w:t>助学金</w:t>
      </w:r>
      <w:r>
        <w:rPr>
          <w:rFonts w:hint="eastAsia" w:ascii="仿宋" w:hAnsi="仿宋" w:eastAsia="仿宋" w:cs="仿宋"/>
          <w:sz w:val="32"/>
          <w:szCs w:val="32"/>
          <w:lang w:eastAsia="zh-CN"/>
        </w:rPr>
        <w:t>，</w:t>
      </w:r>
      <w:r>
        <w:rPr>
          <w:rFonts w:hint="eastAsia" w:ascii="仿宋" w:hAnsi="仿宋" w:eastAsia="仿宋" w:cs="仿宋"/>
          <w:sz w:val="32"/>
          <w:szCs w:val="32"/>
        </w:rPr>
        <w:t>缓解特殊时期困难学生家庭的经济压力；</w:t>
      </w:r>
      <w:r>
        <w:rPr>
          <w:rFonts w:hint="eastAsia" w:ascii="仿宋" w:hAnsi="仿宋" w:eastAsia="仿宋" w:cs="仿宋"/>
          <w:sz w:val="32"/>
          <w:szCs w:val="32"/>
          <w:lang w:eastAsia="zh-CN"/>
        </w:rPr>
        <w:t>协调资源</w:t>
      </w:r>
      <w:r>
        <w:rPr>
          <w:rFonts w:hint="eastAsia" w:ascii="仿宋" w:hAnsi="仿宋" w:eastAsia="仿宋" w:cs="仿宋"/>
          <w:sz w:val="32"/>
          <w:szCs w:val="32"/>
        </w:rPr>
        <w:t>为近1.3万名有需求的学生提供30-60G的免费流量，并将部分学生反馈的所在地区通讯信号弱等问题上报给省学生资助管理中心协调工信部处理；协同设置疫情期间线上线下勤工助学岗位，发放劳动报酬</w:t>
      </w:r>
      <w:r>
        <w:rPr>
          <w:rFonts w:hint="eastAsia" w:ascii="仿宋" w:hAnsi="仿宋" w:eastAsia="仿宋" w:cs="仿宋"/>
          <w:sz w:val="32"/>
          <w:szCs w:val="32"/>
          <w:lang w:eastAsia="zh-CN"/>
        </w:rPr>
        <w:t>，解学生经济之困</w:t>
      </w:r>
      <w:r>
        <w:rPr>
          <w:rFonts w:hint="eastAsia" w:ascii="仿宋" w:hAnsi="仿宋" w:eastAsia="仿宋" w:cs="仿宋"/>
          <w:sz w:val="32"/>
          <w:szCs w:val="32"/>
        </w:rPr>
        <w:t>。加强对资助型社团学生的培养</w:t>
      </w:r>
      <w:r>
        <w:rPr>
          <w:rFonts w:hint="eastAsia" w:ascii="仿宋" w:hAnsi="仿宋" w:eastAsia="仿宋" w:cs="仿宋"/>
          <w:sz w:val="32"/>
          <w:szCs w:val="32"/>
          <w:lang w:eastAsia="zh-CN"/>
        </w:rPr>
        <w:t>；</w:t>
      </w:r>
      <w:r>
        <w:rPr>
          <w:rFonts w:hint="eastAsia" w:ascii="仿宋" w:hAnsi="仿宋" w:eastAsia="仿宋" w:cs="仿宋"/>
          <w:sz w:val="32"/>
          <w:szCs w:val="32"/>
        </w:rPr>
        <w:t>开展“诚信•</w:t>
      </w:r>
      <w:r>
        <w:rPr>
          <w:rFonts w:hint="eastAsia" w:ascii="仿宋" w:hAnsi="仿宋" w:eastAsia="仿宋" w:cs="仿宋"/>
          <w:sz w:val="32"/>
          <w:szCs w:val="32"/>
        </w:rPr>
        <w:t>感恩•</w:t>
      </w:r>
      <w:r>
        <w:rPr>
          <w:rFonts w:hint="eastAsia" w:ascii="仿宋" w:hAnsi="仿宋" w:eastAsia="仿宋" w:cs="仿宋"/>
          <w:sz w:val="32"/>
          <w:szCs w:val="32"/>
        </w:rPr>
        <w:t>自强”主题教育活动,引导学生树立自信、自立、自强精神。</w:t>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 4 \* GB3 \* MERGEFORMAT </w:instrText>
      </w:r>
      <w:r>
        <w:rPr>
          <w:rFonts w:hint="eastAsia" w:ascii="仿宋" w:hAnsi="仿宋" w:eastAsia="仿宋" w:cs="仿宋"/>
          <w:b/>
          <w:bCs/>
          <w:sz w:val="32"/>
          <w:szCs w:val="32"/>
        </w:rPr>
        <w:fldChar w:fldCharType="separate"/>
      </w:r>
      <w:r>
        <w:rPr>
          <w:rFonts w:hint="eastAsia" w:ascii="仿宋" w:hAnsi="仿宋" w:eastAsia="仿宋" w:cs="仿宋"/>
          <w:sz w:val="32"/>
          <w:szCs w:val="32"/>
        </w:rPr>
        <w:t>④</w:t>
      </w:r>
      <w:r>
        <w:rPr>
          <w:rFonts w:hint="eastAsia" w:ascii="仿宋" w:hAnsi="仿宋" w:eastAsia="仿宋" w:cs="仿宋"/>
          <w:b/>
          <w:bCs/>
          <w:sz w:val="32"/>
          <w:szCs w:val="32"/>
        </w:rPr>
        <w:fldChar w:fldCharType="end"/>
      </w:r>
      <w:r>
        <w:rPr>
          <w:rFonts w:hint="eastAsia" w:ascii="仿宋" w:hAnsi="仿宋" w:eastAsia="仿宋" w:cs="仿宋"/>
          <w:b/>
          <w:bCs/>
          <w:sz w:val="32"/>
          <w:szCs w:val="32"/>
        </w:rPr>
        <w:t>加强心理育人</w:t>
      </w:r>
      <w:r>
        <w:rPr>
          <w:rFonts w:hint="eastAsia" w:ascii="仿宋" w:hAnsi="仿宋" w:eastAsia="仿宋" w:cs="仿宋"/>
          <w:b/>
          <w:bCs/>
          <w:sz w:val="32"/>
          <w:szCs w:val="32"/>
          <w:lang w:eastAsia="zh-CN"/>
        </w:rPr>
        <w:t>。</w:t>
      </w:r>
      <w:r>
        <w:rPr>
          <w:rFonts w:hint="eastAsia" w:ascii="仿宋" w:hAnsi="仿宋" w:eastAsia="仿宋" w:cs="仿宋"/>
          <w:sz w:val="32"/>
          <w:szCs w:val="32"/>
        </w:rPr>
        <w:t>2月份起，开通线上心理咨询服务；通过“我在校园”网络平台，及时把握学生的身心状况,测试覆盖面达85%，人次近2万人</w:t>
      </w:r>
      <w:r>
        <w:rPr>
          <w:rFonts w:hint="eastAsia" w:ascii="仿宋" w:hAnsi="仿宋" w:eastAsia="仿宋" w:cs="仿宋"/>
          <w:sz w:val="32"/>
          <w:szCs w:val="32"/>
          <w:lang w:eastAsia="zh-CN"/>
        </w:rPr>
        <w:t>，有效</w:t>
      </w:r>
      <w:r>
        <w:rPr>
          <w:rFonts w:hint="eastAsia" w:ascii="仿宋" w:hAnsi="仿宋" w:eastAsia="仿宋" w:cs="仿宋"/>
          <w:sz w:val="32"/>
          <w:szCs w:val="32"/>
        </w:rPr>
        <w:t>稳定学生情绪状态；对重点关注学生进行关爱帮扶。</w:t>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 5 \* GB3 \* MERGEFORMAT </w:instrText>
      </w:r>
      <w:r>
        <w:rPr>
          <w:rFonts w:hint="eastAsia" w:ascii="仿宋" w:hAnsi="仿宋" w:eastAsia="仿宋" w:cs="仿宋"/>
          <w:b/>
          <w:bCs/>
          <w:sz w:val="32"/>
          <w:szCs w:val="32"/>
        </w:rPr>
        <w:fldChar w:fldCharType="separate"/>
      </w:r>
      <w:r>
        <w:rPr>
          <w:rFonts w:hint="eastAsia" w:ascii="仿宋" w:hAnsi="仿宋" w:eastAsia="仿宋" w:cs="仿宋"/>
          <w:sz w:val="32"/>
          <w:szCs w:val="32"/>
        </w:rPr>
        <w:t>⑤</w:t>
      </w:r>
      <w:r>
        <w:rPr>
          <w:rFonts w:hint="eastAsia" w:ascii="仿宋" w:hAnsi="仿宋" w:eastAsia="仿宋" w:cs="仿宋"/>
          <w:b/>
          <w:bCs/>
          <w:sz w:val="32"/>
          <w:szCs w:val="32"/>
        </w:rPr>
        <w:fldChar w:fldCharType="end"/>
      </w:r>
      <w:r>
        <w:rPr>
          <w:rFonts w:hint="eastAsia" w:ascii="仿宋" w:hAnsi="仿宋" w:eastAsia="仿宋" w:cs="仿宋"/>
          <w:b/>
          <w:bCs/>
          <w:sz w:val="32"/>
          <w:szCs w:val="32"/>
        </w:rPr>
        <w:t>加强危机管理</w:t>
      </w:r>
      <w:r>
        <w:rPr>
          <w:rFonts w:hint="eastAsia" w:ascii="仿宋" w:hAnsi="仿宋" w:eastAsia="仿宋" w:cs="仿宋"/>
          <w:b/>
          <w:bCs/>
          <w:sz w:val="32"/>
          <w:szCs w:val="32"/>
          <w:lang w:eastAsia="zh-CN"/>
        </w:rPr>
        <w:t>。</w:t>
      </w:r>
      <w:r>
        <w:rPr>
          <w:rFonts w:hint="eastAsia" w:ascii="仿宋" w:hAnsi="仿宋" w:eastAsia="仿宋" w:cs="仿宋"/>
          <w:sz w:val="32"/>
          <w:szCs w:val="32"/>
        </w:rPr>
        <w:t>牢固树立“安全第一”思想，落实防疫期间学工人员晚值班和重大时间节点双值班制度，改善辅导员晚间值班宿舍条件，配备</w:t>
      </w:r>
      <w:r>
        <w:rPr>
          <w:rFonts w:hint="eastAsia" w:ascii="仿宋" w:hAnsi="仿宋" w:eastAsia="仿宋" w:cs="仿宋"/>
          <w:sz w:val="32"/>
          <w:szCs w:val="32"/>
          <w:lang w:eastAsia="zh-CN"/>
        </w:rPr>
        <w:t>值班</w:t>
      </w:r>
      <w:r>
        <w:rPr>
          <w:rFonts w:hint="eastAsia" w:ascii="仿宋" w:hAnsi="仿宋" w:eastAsia="仿宋" w:cs="仿宋"/>
          <w:sz w:val="32"/>
          <w:szCs w:val="32"/>
        </w:rPr>
        <w:t>手机，开通热线，确保24小时值守到位。以毕业季为载体，充分利用线上线下平台，宣讲国家安全、人身安全、财产安全、网络安全、求职安全等知识，增强学生的自律意识、维权意识和自我保护意识。</w:t>
      </w:r>
      <w:r>
        <w:rPr>
          <w:rFonts w:hint="eastAsia" w:ascii="华文楷体" w:hAnsi="华文楷体" w:eastAsia="华文楷体" w:cs="华文楷体"/>
          <w:b/>
          <w:sz w:val="32"/>
          <w:szCs w:val="32"/>
        </w:rPr>
        <w:t>推进队伍建设，保障学工品质</w:t>
      </w:r>
      <w:r>
        <w:rPr>
          <w:rFonts w:hint="eastAsia" w:ascii="华文楷体" w:hAnsi="华文楷体" w:eastAsia="华文楷体" w:cs="华文楷体"/>
          <w:b/>
          <w:sz w:val="32"/>
          <w:szCs w:val="32"/>
          <w:lang w:eastAsia="zh-CN"/>
        </w:rPr>
        <w:t>。</w:t>
      </w:r>
      <w:r>
        <w:rPr>
          <w:rFonts w:hint="eastAsia" w:ascii="仿宋" w:hAnsi="仿宋" w:eastAsia="仿宋" w:cs="仿宋"/>
          <w:b/>
          <w:sz w:val="32"/>
          <w:szCs w:val="32"/>
          <w:lang w:eastAsia="zh-CN"/>
        </w:rPr>
        <w:fldChar w:fldCharType="begin"/>
      </w:r>
      <w:r>
        <w:rPr>
          <w:rFonts w:hint="eastAsia" w:ascii="仿宋" w:hAnsi="仿宋" w:eastAsia="仿宋" w:cs="仿宋"/>
          <w:b/>
          <w:sz w:val="32"/>
          <w:szCs w:val="32"/>
          <w:lang w:eastAsia="zh-CN"/>
        </w:rPr>
        <w:instrText xml:space="preserve"> = 1 \* GB3 \* MERGEFORMAT </w:instrText>
      </w:r>
      <w:r>
        <w:rPr>
          <w:rFonts w:hint="eastAsia" w:ascii="仿宋" w:hAnsi="仿宋" w:eastAsia="仿宋" w:cs="仿宋"/>
          <w:b/>
          <w:sz w:val="32"/>
          <w:szCs w:val="32"/>
          <w:lang w:eastAsia="zh-CN"/>
        </w:rPr>
        <w:fldChar w:fldCharType="separate"/>
      </w:r>
      <w:r>
        <w:rPr>
          <w:rFonts w:hint="eastAsia" w:ascii="仿宋" w:hAnsi="仿宋" w:eastAsia="仿宋" w:cs="仿宋"/>
          <w:sz w:val="32"/>
          <w:szCs w:val="32"/>
        </w:rPr>
        <w:t>①</w:t>
      </w:r>
      <w:r>
        <w:rPr>
          <w:rFonts w:hint="eastAsia" w:ascii="仿宋" w:hAnsi="仿宋" w:eastAsia="仿宋" w:cs="仿宋"/>
          <w:b/>
          <w:sz w:val="32"/>
          <w:szCs w:val="32"/>
          <w:lang w:eastAsia="zh-CN"/>
        </w:rPr>
        <w:fldChar w:fldCharType="end"/>
      </w:r>
      <w:r>
        <w:rPr>
          <w:rFonts w:hint="eastAsia" w:ascii="仿宋" w:hAnsi="仿宋" w:eastAsia="仿宋" w:cs="仿宋"/>
          <w:sz w:val="32"/>
          <w:szCs w:val="32"/>
        </w:rPr>
        <w:t xml:space="preserve"> </w:t>
      </w:r>
      <w:r>
        <w:rPr>
          <w:rFonts w:hint="eastAsia" w:ascii="仿宋" w:hAnsi="仿宋" w:eastAsia="仿宋" w:cs="仿宋"/>
          <w:b/>
          <w:bCs/>
          <w:sz w:val="32"/>
          <w:szCs w:val="32"/>
        </w:rPr>
        <w:t>改进工作作风</w:t>
      </w:r>
      <w:r>
        <w:rPr>
          <w:rFonts w:hint="eastAsia" w:ascii="仿宋" w:hAnsi="仿宋" w:eastAsia="仿宋" w:cs="仿宋"/>
          <w:b/>
          <w:bCs/>
          <w:sz w:val="32"/>
          <w:szCs w:val="32"/>
          <w:lang w:eastAsia="zh-CN"/>
        </w:rPr>
        <w:t>。</w:t>
      </w:r>
      <w:r>
        <w:rPr>
          <w:rFonts w:hint="eastAsia" w:ascii="仿宋" w:hAnsi="仿宋" w:eastAsia="仿宋" w:cs="仿宋"/>
          <w:sz w:val="32"/>
          <w:szCs w:val="32"/>
        </w:rPr>
        <w:t>继续深入联系学生，对接学生宿舍，主动帮助对接宿舍晾晒被褥、整理房间、地面消毒；引领学工系统人员多次线上线下深入宿舍、班级，与学生个别交流学习、生活和就业等内容，努力使“学工人”成为学生的人生导师和健康成长的知心朋友。</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 2 \* GB3 \* MERGEFORMAT </w:instrText>
      </w:r>
      <w:r>
        <w:rPr>
          <w:rFonts w:hint="eastAsia" w:ascii="仿宋" w:hAnsi="仿宋" w:eastAsia="仿宋" w:cs="仿宋"/>
          <w:sz w:val="32"/>
          <w:szCs w:val="32"/>
        </w:rPr>
        <w:fldChar w:fldCharType="separate"/>
      </w:r>
      <w:r>
        <w:rPr>
          <w:rFonts w:hint="eastAsia" w:ascii="仿宋" w:hAnsi="仿宋" w:eastAsia="仿宋" w:cs="仿宋"/>
          <w:sz w:val="32"/>
          <w:szCs w:val="32"/>
        </w:rPr>
        <w:t>②</w:t>
      </w:r>
      <w:r>
        <w:rPr>
          <w:rFonts w:hint="eastAsia" w:ascii="仿宋" w:hAnsi="仿宋" w:eastAsia="仿宋" w:cs="仿宋"/>
          <w:sz w:val="32"/>
          <w:szCs w:val="32"/>
        </w:rPr>
        <w:fldChar w:fldCharType="end"/>
      </w:r>
      <w:r>
        <w:rPr>
          <w:rFonts w:hint="eastAsia" w:ascii="仿宋" w:hAnsi="仿宋" w:eastAsia="仿宋" w:cs="仿宋"/>
          <w:b/>
          <w:bCs/>
          <w:sz w:val="32"/>
          <w:szCs w:val="32"/>
        </w:rPr>
        <w:t>优化培育机制</w:t>
      </w:r>
      <w:r>
        <w:rPr>
          <w:rFonts w:hint="eastAsia" w:ascii="仿宋" w:hAnsi="仿宋" w:eastAsia="仿宋" w:cs="仿宋"/>
          <w:b/>
          <w:bCs/>
          <w:sz w:val="32"/>
          <w:szCs w:val="32"/>
          <w:lang w:eastAsia="zh-CN"/>
        </w:rPr>
        <w:t>。</w:t>
      </w:r>
      <w:r>
        <w:rPr>
          <w:rFonts w:hint="eastAsia" w:ascii="仿宋" w:hAnsi="仿宋" w:eastAsia="仿宋" w:cs="仿宋"/>
          <w:sz w:val="32"/>
          <w:szCs w:val="32"/>
        </w:rPr>
        <w:t>强化辅导员队伍建设，组织辅导员（班主任）参加全国高校辅导员网络培训示范班、大学生返校后的疫情防控和心理健康教育专题网络培训，组织辅导员（班主任）、学生骨干（志愿者）等各类人员学习防控知识和《盐城师范学院2020年春学期开学工作指导方案》，增强防控意识，提升防控技能。协同二级学院组织疫情防控专题线上培训和专项测试24次,共组织350个防疫专项题目上线。加强对辅导员科研工作的指导，邀请首届江苏高校辅导员年度人物、南京农业大学博士生朱以财做《高校辅导员的科研修炼——做有情怀的守望者》专题报告，规范校内辅导员专项研究课题管理，逐步形成具有影响力和推广价值的研究成果。推荐辅导员韩伟申报第十二届“全国高校辅导员年度人物”暨2020年“最美高校辅导员”，宣传推广年度辅导员事迹材料，扩大年度辅导员活动的影响力，进一步营造崇德向善氛围。</w:t>
      </w:r>
    </w:p>
    <w:p>
      <w:pPr>
        <w:pStyle w:val="7"/>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kern w:val="2"/>
          <w:sz w:val="32"/>
          <w:szCs w:val="32"/>
          <w14:textFill>
            <w14:solidFill>
              <w14:schemeClr w14:val="tx1"/>
            </w14:solidFill>
          </w14:textFill>
        </w:rPr>
      </w:pPr>
      <w:r>
        <w:rPr>
          <w:rFonts w:hint="eastAsia" w:ascii="仿宋" w:hAnsi="仿宋" w:eastAsia="仿宋" w:cs="仿宋"/>
          <w:color w:val="000000" w:themeColor="text1"/>
          <w:kern w:val="2"/>
          <w:sz w:val="32"/>
          <w:szCs w:val="32"/>
          <w:lang w:eastAsia="zh-CN"/>
          <w14:textFill>
            <w14:solidFill>
              <w14:schemeClr w14:val="tx1"/>
            </w14:solidFill>
          </w14:textFill>
        </w:rPr>
        <w:t>完成岗位本职工作的同时</w:t>
      </w:r>
      <w:r>
        <w:rPr>
          <w:rFonts w:hint="eastAsia" w:ascii="仿宋" w:hAnsi="仿宋" w:eastAsia="仿宋" w:cs="仿宋"/>
          <w:color w:val="000000" w:themeColor="text1"/>
          <w:kern w:val="2"/>
          <w:sz w:val="32"/>
          <w:szCs w:val="32"/>
          <w14:textFill>
            <w14:solidFill>
              <w14:schemeClr w14:val="tx1"/>
            </w14:solidFill>
          </w14:textFill>
        </w:rPr>
        <w:t>，</w:t>
      </w:r>
      <w:r>
        <w:rPr>
          <w:rFonts w:hint="eastAsia" w:ascii="仿宋" w:hAnsi="仿宋" w:eastAsia="仿宋" w:cs="仿宋"/>
          <w:color w:val="000000" w:themeColor="text1"/>
          <w:kern w:val="2"/>
          <w:sz w:val="32"/>
          <w:szCs w:val="32"/>
          <w:lang w:eastAsia="zh-CN"/>
          <w14:textFill>
            <w14:solidFill>
              <w14:schemeClr w14:val="tx1"/>
            </w14:solidFill>
          </w14:textFill>
        </w:rPr>
        <w:t>本人</w:t>
      </w:r>
      <w:r>
        <w:rPr>
          <w:rFonts w:hint="eastAsia" w:ascii="仿宋" w:hAnsi="仿宋" w:eastAsia="仿宋" w:cs="仿宋"/>
          <w:color w:val="000000" w:themeColor="text1"/>
          <w:kern w:val="2"/>
          <w:sz w:val="32"/>
          <w:szCs w:val="32"/>
          <w14:textFill>
            <w14:solidFill>
              <w14:schemeClr w14:val="tx1"/>
            </w14:solidFill>
          </w14:textFill>
        </w:rPr>
        <w:t>在</w:t>
      </w:r>
      <w:r>
        <w:rPr>
          <w:rFonts w:hint="eastAsia" w:ascii="华文楷体" w:hAnsi="华文楷体" w:eastAsia="华文楷体" w:cs="华文楷体"/>
          <w:b/>
          <w:color w:val="000000" w:themeColor="text1"/>
          <w:kern w:val="2"/>
          <w:sz w:val="32"/>
          <w:szCs w:val="32"/>
          <w14:textFill>
            <w14:solidFill>
              <w14:schemeClr w14:val="tx1"/>
            </w14:solidFill>
          </w14:textFill>
        </w:rPr>
        <w:t>教学及科研工作</w:t>
      </w:r>
      <w:r>
        <w:rPr>
          <w:rFonts w:hint="eastAsia" w:ascii="仿宋" w:hAnsi="仿宋" w:eastAsia="仿宋" w:cs="仿宋"/>
          <w:color w:val="000000" w:themeColor="text1"/>
          <w:kern w:val="2"/>
          <w:sz w:val="32"/>
          <w:szCs w:val="32"/>
          <w14:textFill>
            <w14:solidFill>
              <w14:schemeClr w14:val="tx1"/>
            </w14:solidFill>
          </w14:textFill>
        </w:rPr>
        <w:t>方面，</w:t>
      </w:r>
      <w:r>
        <w:rPr>
          <w:rFonts w:hint="eastAsia" w:ascii="仿宋" w:hAnsi="仿宋" w:eastAsia="仿宋" w:cs="仿宋"/>
          <w:color w:val="000000" w:themeColor="text1"/>
          <w:kern w:val="2"/>
          <w:sz w:val="32"/>
          <w:szCs w:val="32"/>
          <w:lang w:eastAsia="zh-CN"/>
          <w14:textFill>
            <w14:solidFill>
              <w14:schemeClr w14:val="tx1"/>
            </w14:solidFill>
          </w14:textFill>
        </w:rPr>
        <w:t>做到</w:t>
      </w:r>
      <w:r>
        <w:rPr>
          <w:rFonts w:hint="eastAsia" w:ascii="仿宋" w:hAnsi="仿宋" w:eastAsia="仿宋" w:cs="仿宋"/>
          <w:color w:val="000000" w:themeColor="text1"/>
          <w:kern w:val="2"/>
          <w:sz w:val="32"/>
          <w:szCs w:val="32"/>
          <w14:textFill>
            <w14:solidFill>
              <w14:schemeClr w14:val="tx1"/>
            </w14:solidFill>
          </w14:textFill>
        </w:rPr>
        <w:t>认真从事教学工作，担任教育科学学院2016级应用心理学专业的《家庭心理治疗》选修课授课工作，2018级应用心理学专业的《心理咨询理论与实践》专业课授课工作，</w:t>
      </w:r>
      <w:r>
        <w:rPr>
          <w:rFonts w:hint="eastAsia" w:ascii="仿宋" w:hAnsi="仿宋" w:eastAsia="仿宋" w:cs="仿宋"/>
          <w:color w:val="000000" w:themeColor="text1"/>
          <w:kern w:val="2"/>
          <w:sz w:val="32"/>
          <w:szCs w:val="32"/>
          <w:lang w:val="en-US" w:eastAsia="zh-CN"/>
          <w14:textFill>
            <w14:solidFill>
              <w14:schemeClr w14:val="tx1"/>
            </w14:solidFill>
          </w14:textFill>
        </w:rPr>
        <w:t>2017级应用心理学专业《人际关系心理学》线上教学工作，</w:t>
      </w:r>
      <w:r>
        <w:rPr>
          <w:rFonts w:hint="eastAsia" w:ascii="仿宋" w:hAnsi="仿宋" w:eastAsia="仿宋" w:cs="仿宋"/>
          <w:color w:val="000000" w:themeColor="text1"/>
          <w:kern w:val="2"/>
          <w:sz w:val="32"/>
          <w:szCs w:val="32"/>
          <w14:textFill>
            <w14:solidFill>
              <w14:schemeClr w14:val="tx1"/>
            </w14:solidFill>
          </w14:textFill>
        </w:rPr>
        <w:t>指导学生到步凤镇就老年人自杀现象开展课题研究，为市公安局提供警察心理素质研究课题支持，为全市公务员培训提供“心理压力和情绪管理”专题授课支持。继续完成2014年度高校哲学社会科学研究基金资助项目《生态心理学视角下青少年网络成瘾系列研究》（项目批准号2014SJB709）、2014年度江苏省社会科学基金项目一般项目《社会主义核心价值观视域下典型宣教经验与模式研究》（项目批准号14MLB002）。发表论文</w:t>
      </w:r>
      <w:r>
        <w:rPr>
          <w:rFonts w:hint="eastAsia" w:ascii="仿宋" w:hAnsi="仿宋" w:eastAsia="仿宋" w:cs="仿宋"/>
          <w:color w:val="000000" w:themeColor="text1"/>
          <w:kern w:val="2"/>
          <w:sz w:val="32"/>
          <w:szCs w:val="32"/>
          <w:lang w:val="en-US" w:eastAsia="zh-CN"/>
          <w14:textFill>
            <w14:solidFill>
              <w14:schemeClr w14:val="tx1"/>
            </w14:solidFill>
          </w14:textFill>
        </w:rPr>
        <w:t>3</w:t>
      </w:r>
      <w:r>
        <w:rPr>
          <w:rFonts w:hint="eastAsia" w:ascii="仿宋" w:hAnsi="仿宋" w:eastAsia="仿宋" w:cs="仿宋"/>
          <w:color w:val="000000" w:themeColor="text1"/>
          <w:kern w:val="2"/>
          <w:sz w:val="32"/>
          <w:szCs w:val="32"/>
          <w14:textFill>
            <w14:solidFill>
              <w14:schemeClr w14:val="tx1"/>
            </w14:solidFill>
          </w14:textFill>
        </w:rPr>
        <w:t>篇：《学生管理从“他控”到“自控”》发表在《中国教育报》2018.12.24高教周刊上；《从朋辈角度谈大学生思想政治工作宣传新途径》发表在《传媒论坛》2018年第12期</w:t>
      </w:r>
      <w:r>
        <w:rPr>
          <w:rFonts w:hint="eastAsia" w:ascii="仿宋" w:hAnsi="仿宋" w:eastAsia="仿宋" w:cs="仿宋"/>
          <w:color w:val="000000" w:themeColor="text1"/>
          <w:kern w:val="2"/>
          <w:sz w:val="32"/>
          <w:szCs w:val="32"/>
          <w:lang w:eastAsia="zh-CN"/>
          <w14:textFill>
            <w14:solidFill>
              <w14:schemeClr w14:val="tx1"/>
            </w14:solidFill>
          </w14:textFill>
        </w:rPr>
        <w:t>；</w:t>
      </w:r>
      <w:r>
        <w:rPr>
          <w:rFonts w:hint="eastAsia" w:ascii="仿宋" w:hAnsi="仿宋" w:eastAsia="仿宋" w:cs="仿宋"/>
          <w:color w:val="000000" w:themeColor="text1"/>
          <w:kern w:val="2"/>
          <w:sz w:val="32"/>
          <w:szCs w:val="32"/>
          <w14:textFill>
            <w14:solidFill>
              <w14:schemeClr w14:val="tx1"/>
            </w14:solidFill>
          </w14:textFill>
        </w:rPr>
        <w:t>《从元认知发展规律看思想政治教育过程》发表在《中国高等教育》2019第5期。新闻作品《学生意识形态工作重在教师“有意识”》在中国高校校报协会年度好新闻评选中荣获言论类一等奖。</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color w:val="000000" w:themeColor="text1"/>
          <w:sz w:val="32"/>
          <w:szCs w:val="32"/>
          <w14:textFill>
            <w14:solidFill>
              <w14:schemeClr w14:val="tx1"/>
            </w14:solidFill>
          </w14:textFill>
        </w:rPr>
      </w:pPr>
      <w:r>
        <w:rPr>
          <w:rFonts w:hint="eastAsia" w:ascii="黑体" w:hAnsi="黑体" w:eastAsia="黑体" w:cs="黑体"/>
          <w:b/>
          <w:color w:val="000000" w:themeColor="text1"/>
          <w:sz w:val="32"/>
          <w:szCs w:val="32"/>
          <w14:textFill>
            <w14:solidFill>
              <w14:schemeClr w14:val="tx1"/>
            </w14:solidFill>
          </w14:textFill>
        </w:rPr>
        <w:t>主要存在问题和不足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任期内，</w:t>
      </w:r>
      <w:r>
        <w:rPr>
          <w:rFonts w:hint="eastAsia" w:ascii="仿宋" w:hAnsi="仿宋" w:eastAsia="仿宋" w:cs="仿宋"/>
          <w:color w:val="000000" w:themeColor="text1"/>
          <w:sz w:val="32"/>
          <w:szCs w:val="32"/>
          <w14:textFill>
            <w14:solidFill>
              <w14:schemeClr w14:val="tx1"/>
            </w14:solidFill>
          </w14:textFill>
        </w:rPr>
        <w:t>转岗后工作的适应性亟须加强，</w:t>
      </w:r>
      <w:r>
        <w:rPr>
          <w:rFonts w:hint="eastAsia" w:ascii="仿宋" w:hAnsi="仿宋" w:eastAsia="仿宋" w:cs="仿宋"/>
          <w:color w:val="000000" w:themeColor="text1"/>
          <w:sz w:val="32"/>
          <w:szCs w:val="32"/>
          <w:lang w:eastAsia="zh-CN"/>
          <w14:textFill>
            <w14:solidFill>
              <w14:schemeClr w14:val="tx1"/>
            </w14:solidFill>
          </w14:textFill>
        </w:rPr>
        <w:t>对</w:t>
      </w:r>
      <w:r>
        <w:rPr>
          <w:rFonts w:hint="eastAsia" w:ascii="仿宋" w:hAnsi="仿宋" w:eastAsia="仿宋" w:cs="仿宋"/>
          <w:color w:val="000000" w:themeColor="text1"/>
          <w:sz w:val="32"/>
          <w:szCs w:val="32"/>
          <w14:textFill>
            <w14:solidFill>
              <w14:schemeClr w14:val="tx1"/>
            </w14:solidFill>
          </w14:textFill>
        </w:rPr>
        <w:t>学生工作面临的困境和难题尚需提升破解能力，对学生工作的有关政策法规制度了解亟待深入</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bCs/>
          <w:sz w:val="32"/>
          <w:szCs w:val="32"/>
        </w:rPr>
        <w:t>学生工作改革创新的思路还需进一步明确，以学院为主的学生工作格局还需进一步清晰</w:t>
      </w:r>
      <w:r>
        <w:rPr>
          <w:rFonts w:hint="eastAsia" w:ascii="仿宋" w:hAnsi="仿宋" w:eastAsia="仿宋" w:cs="仿宋"/>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sz w:val="32"/>
          <w:szCs w:val="32"/>
        </w:rPr>
      </w:pPr>
      <w:r>
        <w:rPr>
          <w:rFonts w:hint="eastAsia" w:ascii="仿宋" w:hAnsi="仿宋" w:eastAsia="仿宋" w:cs="仿宋"/>
          <w:color w:val="000000" w:themeColor="text1"/>
          <w:sz w:val="32"/>
          <w:szCs w:val="32"/>
          <w:lang w:eastAsia="zh-CN"/>
          <w14:textFill>
            <w14:solidFill>
              <w14:schemeClr w14:val="tx1"/>
            </w14:solidFill>
          </w14:textFill>
        </w:rPr>
        <w:t>个人以及学工人员的</w:t>
      </w:r>
      <w:r>
        <w:rPr>
          <w:rFonts w:hint="eastAsia" w:ascii="仿宋" w:hAnsi="仿宋" w:eastAsia="仿宋" w:cs="仿宋"/>
          <w:color w:val="000000" w:themeColor="text1"/>
          <w:sz w:val="32"/>
          <w:szCs w:val="32"/>
          <w14:textFill>
            <w14:solidFill>
              <w14:schemeClr w14:val="tx1"/>
            </w14:solidFill>
          </w14:textFill>
        </w:rPr>
        <w:t>政治理论学习的成果转化尚需投入足够精力，学习的系统性有待进一步加强；</w:t>
      </w:r>
      <w:r>
        <w:rPr>
          <w:rFonts w:hint="eastAsia" w:ascii="仿宋" w:hAnsi="仿宋" w:eastAsia="仿宋" w:cs="仿宋"/>
          <w:bCs/>
          <w:sz w:val="32"/>
          <w:szCs w:val="32"/>
        </w:rPr>
        <w:t>学工队伍职业化、专业化水平有待进一步提升。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自身</w:t>
      </w:r>
      <w:r>
        <w:rPr>
          <w:rFonts w:hint="eastAsia" w:ascii="仿宋" w:hAnsi="仿宋" w:eastAsia="仿宋" w:cs="仿宋"/>
          <w:color w:val="000000" w:themeColor="text1"/>
          <w:sz w:val="32"/>
          <w:szCs w:val="32"/>
          <w14:textFill>
            <w14:solidFill>
              <w14:schemeClr w14:val="tx1"/>
            </w14:solidFill>
          </w14:textFill>
        </w:rPr>
        <w:t>仍然存在重工作落实轻科学研究的问题，</w:t>
      </w:r>
      <w:r>
        <w:rPr>
          <w:rFonts w:hint="eastAsia" w:ascii="仿宋" w:hAnsi="仿宋" w:eastAsia="仿宋" w:cs="仿宋"/>
          <w:color w:val="000000" w:themeColor="text1"/>
          <w:sz w:val="32"/>
          <w:szCs w:val="32"/>
          <w:lang w:eastAsia="zh-CN"/>
          <w14:textFill>
            <w14:solidFill>
              <w14:schemeClr w14:val="tx1"/>
            </w14:solidFill>
          </w14:textFill>
        </w:rPr>
        <w:t>对于</w:t>
      </w:r>
      <w:r>
        <w:rPr>
          <w:rFonts w:hint="eastAsia" w:ascii="仿宋" w:hAnsi="仿宋" w:eastAsia="仿宋" w:cs="仿宋"/>
          <w:color w:val="000000" w:themeColor="text1"/>
          <w:sz w:val="32"/>
          <w:szCs w:val="32"/>
          <w14:textFill>
            <w14:solidFill>
              <w14:schemeClr w14:val="tx1"/>
            </w14:solidFill>
          </w14:textFill>
        </w:rPr>
        <w:t>科研对工作的推动和提升作用</w:t>
      </w:r>
      <w:r>
        <w:rPr>
          <w:rFonts w:hint="eastAsia" w:ascii="仿宋" w:hAnsi="仿宋" w:eastAsia="仿宋" w:cs="仿宋"/>
          <w:color w:val="000000" w:themeColor="text1"/>
          <w:sz w:val="32"/>
          <w:szCs w:val="32"/>
          <w:lang w:eastAsia="zh-CN"/>
          <w14:textFill>
            <w14:solidFill>
              <w14:schemeClr w14:val="tx1"/>
            </w14:solidFill>
          </w14:textFill>
        </w:rPr>
        <w:t>认识不足</w:t>
      </w:r>
      <w:r>
        <w:rPr>
          <w:rFonts w:hint="eastAsia" w:ascii="仿宋" w:hAnsi="仿宋" w:eastAsia="仿宋" w:cs="仿宋"/>
          <w:color w:val="000000" w:themeColor="text1"/>
          <w:sz w:val="32"/>
          <w:szCs w:val="32"/>
          <w14:textFill>
            <w14:solidFill>
              <w14:schemeClr w14:val="tx1"/>
            </w14:solidFill>
          </w14:textFill>
        </w:rPr>
        <w:t>；工作中调查研究有待进一步深入，创新思维和动力需要进一步加强。</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sectPr>
      <w:footerReference r:id="rId3" w:type="default"/>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roma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Book Antiqua">
    <w:panose1 w:val="020406020503050303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E76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paragraph" w:customStyle="1" w:styleId="7">
    <w:name w:val="p0"/>
    <w:basedOn w:val="1"/>
    <w:qFormat/>
    <w:uiPriority w:val="0"/>
    <w:pPr>
      <w:widowControl/>
    </w:pPr>
    <w:rPr>
      <w:rFonts w:ascii="Calibri" w:hAnsi="Calibri"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2020-07-04T09:29:31Z</dcterms:created>
  <dc:creator>Administrator</dc:creator>
  <cp:lastModifiedBy>李健明</cp:lastModifiedBy>
  <dcterms:modified xsi:type="dcterms:W3CDTF">2020-07-05T05:12:18Z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