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415" w:rsidRPr="00CF75C9" w:rsidRDefault="00FA2FAA" w:rsidP="00CF75C9">
      <w:pPr>
        <w:spacing w:line="560" w:lineRule="exact"/>
        <w:jc w:val="center"/>
        <w:outlineLvl w:val="0"/>
        <w:rPr>
          <w:rFonts w:asciiTheme="majorEastAsia" w:eastAsiaTheme="majorEastAsia" w:hAnsiTheme="majorEastAsia" w:cs="黑体"/>
          <w:b/>
          <w:bCs/>
          <w:sz w:val="36"/>
          <w:szCs w:val="36"/>
        </w:rPr>
      </w:pPr>
      <w:r w:rsidRPr="00CF75C9">
        <w:rPr>
          <w:rFonts w:asciiTheme="majorEastAsia" w:eastAsiaTheme="majorEastAsia" w:hAnsiTheme="majorEastAsia" w:cs="黑体" w:hint="eastAsia"/>
          <w:b/>
          <w:bCs/>
          <w:sz w:val="36"/>
          <w:szCs w:val="36"/>
        </w:rPr>
        <w:t>处级领导干部任期工作总</w:t>
      </w:r>
      <w:r w:rsidR="00A24415" w:rsidRPr="00CF75C9">
        <w:rPr>
          <w:rFonts w:asciiTheme="majorEastAsia" w:eastAsiaTheme="majorEastAsia" w:hAnsiTheme="majorEastAsia" w:cs="黑体" w:hint="eastAsia"/>
          <w:b/>
          <w:bCs/>
          <w:sz w:val="36"/>
          <w:szCs w:val="36"/>
        </w:rPr>
        <w:t>结</w:t>
      </w:r>
    </w:p>
    <w:p w:rsidR="00A24415" w:rsidRPr="007C3263" w:rsidRDefault="00A24415" w:rsidP="007C3263">
      <w:pPr>
        <w:spacing w:line="560" w:lineRule="exact"/>
        <w:jc w:val="center"/>
        <w:outlineLvl w:val="0"/>
        <w:rPr>
          <w:rFonts w:ascii="楷体" w:eastAsia="楷体" w:hAnsi="楷体" w:cs="微软雅黑"/>
          <w:sz w:val="32"/>
          <w:szCs w:val="32"/>
        </w:rPr>
      </w:pPr>
      <w:r w:rsidRPr="00CF75C9">
        <w:rPr>
          <w:rFonts w:ascii="楷体" w:eastAsia="楷体" w:hAnsi="楷体" w:cs="微软雅黑" w:hint="eastAsia"/>
          <w:sz w:val="32"/>
          <w:szCs w:val="32"/>
        </w:rPr>
        <w:t>江苏沿海开发研究院 赵庆新</w:t>
      </w:r>
    </w:p>
    <w:p w:rsidR="00FF7E4C" w:rsidRDefault="00A24415" w:rsidP="00FF7E4C">
      <w:pPr>
        <w:spacing w:line="560" w:lineRule="exact"/>
        <w:jc w:val="left"/>
        <w:rPr>
          <w:rFonts w:asciiTheme="minorEastAsia" w:eastAsiaTheme="minorEastAsia" w:hAnsiTheme="minorEastAsia" w:cs="微软雅黑"/>
          <w:sz w:val="24"/>
        </w:rPr>
      </w:pPr>
      <w:r>
        <w:rPr>
          <w:rFonts w:asciiTheme="minorEastAsia" w:eastAsiaTheme="minorEastAsia" w:hAnsiTheme="minorEastAsia" w:cs="微软雅黑" w:hint="eastAsia"/>
          <w:sz w:val="24"/>
        </w:rPr>
        <w:t xml:space="preserve">   </w:t>
      </w:r>
      <w:r w:rsidR="00CF75C9">
        <w:rPr>
          <w:rFonts w:asciiTheme="minorEastAsia" w:eastAsiaTheme="minorEastAsia" w:hAnsiTheme="minorEastAsia" w:cs="微软雅黑" w:hint="eastAsia"/>
          <w:sz w:val="24"/>
        </w:rPr>
        <w:t xml:space="preserve">  </w:t>
      </w:r>
    </w:p>
    <w:p w:rsidR="00A24415" w:rsidRPr="00CF75C9" w:rsidRDefault="00FF7E4C" w:rsidP="00FF7E4C">
      <w:pPr>
        <w:spacing w:line="560" w:lineRule="exact"/>
        <w:jc w:val="left"/>
        <w:rPr>
          <w:rFonts w:ascii="仿宋" w:eastAsia="仿宋" w:hAnsi="仿宋" w:cs="微软雅黑"/>
          <w:sz w:val="32"/>
          <w:szCs w:val="32"/>
        </w:rPr>
      </w:pPr>
      <w:r>
        <w:rPr>
          <w:rFonts w:asciiTheme="minorEastAsia" w:eastAsiaTheme="minorEastAsia" w:hAnsiTheme="minorEastAsia" w:cs="微软雅黑" w:hint="eastAsia"/>
          <w:sz w:val="24"/>
        </w:rPr>
        <w:t xml:space="preserve">    </w:t>
      </w:r>
      <w:r w:rsidR="00CF75C9">
        <w:rPr>
          <w:rFonts w:ascii="仿宋" w:eastAsia="仿宋" w:hAnsi="仿宋" w:cs="微软雅黑" w:hint="eastAsia"/>
          <w:sz w:val="32"/>
          <w:szCs w:val="32"/>
        </w:rPr>
        <w:t>在2017年7月至2020年6月期间，本人担任江苏沿海开发研究院副院长，任期中</w:t>
      </w:r>
      <w:r w:rsidR="00CF75C9" w:rsidRPr="00CF75C9">
        <w:rPr>
          <w:rFonts w:ascii="仿宋" w:eastAsia="仿宋" w:hAnsi="仿宋" w:cs="微软雅黑" w:hint="eastAsia"/>
          <w:sz w:val="32"/>
          <w:szCs w:val="32"/>
        </w:rPr>
        <w:t>本人深入学习党的十九大、十九届二中、三中</w:t>
      </w:r>
      <w:r w:rsidR="00CF75C9" w:rsidRPr="00CF75C9">
        <w:rPr>
          <w:rFonts w:ascii="仿宋" w:eastAsia="仿宋" w:hAnsi="仿宋" w:cs="微软雅黑"/>
          <w:sz w:val="32"/>
          <w:szCs w:val="32"/>
        </w:rPr>
        <w:t>、</w:t>
      </w:r>
      <w:r w:rsidR="00CF75C9" w:rsidRPr="00CF75C9">
        <w:rPr>
          <w:rFonts w:ascii="仿宋" w:eastAsia="仿宋" w:hAnsi="仿宋" w:cs="微软雅黑" w:hint="eastAsia"/>
          <w:sz w:val="32"/>
          <w:szCs w:val="32"/>
        </w:rPr>
        <w:t>四中全会精神和习近平总书记系列重要讲话精神，认真落实中央和省委关于加强新型智库建设的意见，围绕学校</w:t>
      </w:r>
      <w:r w:rsidR="00CF75C9">
        <w:rPr>
          <w:rFonts w:ascii="仿宋" w:eastAsia="仿宋" w:hAnsi="仿宋" w:cs="微软雅黑" w:hint="eastAsia"/>
          <w:sz w:val="32"/>
          <w:szCs w:val="32"/>
        </w:rPr>
        <w:t>2017年、2018年、</w:t>
      </w:r>
      <w:r w:rsidR="00CF75C9" w:rsidRPr="00CF75C9">
        <w:rPr>
          <w:rFonts w:ascii="仿宋" w:eastAsia="仿宋" w:hAnsi="仿宋" w:cs="微软雅黑" w:hint="eastAsia"/>
          <w:sz w:val="32"/>
          <w:szCs w:val="32"/>
        </w:rPr>
        <w:t>2019年度工作要点</w:t>
      </w:r>
      <w:r w:rsidR="00CF75C9">
        <w:rPr>
          <w:rFonts w:ascii="仿宋" w:eastAsia="仿宋" w:hAnsi="仿宋" w:cs="微软雅黑" w:hint="eastAsia"/>
          <w:sz w:val="32"/>
          <w:szCs w:val="32"/>
        </w:rPr>
        <w:t>、校</w:t>
      </w:r>
      <w:r w:rsidR="00CF75C9" w:rsidRPr="00CF75C9">
        <w:rPr>
          <w:rFonts w:ascii="仿宋" w:eastAsia="仿宋" w:hAnsi="仿宋" w:cs="微软雅黑" w:hint="eastAsia"/>
          <w:sz w:val="32"/>
          <w:szCs w:val="32"/>
        </w:rPr>
        <w:t>改革发展大会和第三次党代会</w:t>
      </w:r>
      <w:r w:rsidR="00CF75C9">
        <w:rPr>
          <w:rFonts w:ascii="仿宋" w:eastAsia="仿宋" w:hAnsi="仿宋" w:cs="微软雅黑" w:hint="eastAsia"/>
          <w:sz w:val="32"/>
          <w:szCs w:val="32"/>
        </w:rPr>
        <w:t>精神</w:t>
      </w:r>
      <w:r w:rsidR="00CF75C9" w:rsidRPr="00CF75C9">
        <w:rPr>
          <w:rFonts w:ascii="仿宋" w:eastAsia="仿宋" w:hAnsi="仿宋" w:cs="微软雅黑" w:hint="eastAsia"/>
          <w:sz w:val="32"/>
          <w:szCs w:val="32"/>
        </w:rPr>
        <w:t>，</w:t>
      </w:r>
      <w:r w:rsidR="00A24415" w:rsidRPr="00CF75C9">
        <w:rPr>
          <w:rFonts w:ascii="仿宋" w:eastAsia="仿宋" w:hAnsi="仿宋" w:cs="微软雅黑" w:hint="eastAsia"/>
          <w:sz w:val="32"/>
          <w:szCs w:val="32"/>
        </w:rPr>
        <w:t>聚焦沿海高质量发展目标，发挥智库服务党委政府决策的核心功能，认真履行沿海院副院长职责，现将本</w:t>
      </w:r>
      <w:r w:rsidR="00A06603">
        <w:rPr>
          <w:rFonts w:ascii="仿宋" w:eastAsia="仿宋" w:hAnsi="仿宋" w:cs="微软雅黑" w:hint="eastAsia"/>
          <w:sz w:val="32"/>
          <w:szCs w:val="32"/>
        </w:rPr>
        <w:t>任期履职情况</w:t>
      </w:r>
      <w:r w:rsidR="00A24415" w:rsidRPr="00CF75C9">
        <w:rPr>
          <w:rFonts w:ascii="仿宋" w:eastAsia="仿宋" w:hAnsi="仿宋" w:cs="微软雅黑" w:hint="eastAsia"/>
          <w:sz w:val="32"/>
          <w:szCs w:val="32"/>
        </w:rPr>
        <w:t>总结如下。</w:t>
      </w:r>
    </w:p>
    <w:p w:rsidR="00A24415" w:rsidRPr="00FF7E4C" w:rsidRDefault="00A24415" w:rsidP="00FF7E4C">
      <w:pPr>
        <w:spacing w:line="560" w:lineRule="exact"/>
        <w:jc w:val="left"/>
        <w:rPr>
          <w:rFonts w:ascii="黑体" w:eastAsia="黑体" w:hAnsi="黑体" w:cs="微软雅黑"/>
          <w:sz w:val="32"/>
          <w:szCs w:val="32"/>
        </w:rPr>
      </w:pPr>
      <w:r w:rsidRPr="00FF7E4C">
        <w:rPr>
          <w:rFonts w:ascii="黑体" w:eastAsia="黑体" w:hAnsi="黑体" w:cs="微软雅黑" w:hint="eastAsia"/>
          <w:sz w:val="32"/>
          <w:szCs w:val="32"/>
        </w:rPr>
        <w:t>一、政治思想与品德</w:t>
      </w:r>
    </w:p>
    <w:p w:rsidR="00EC0048" w:rsidRPr="00FF7E4C" w:rsidRDefault="00A24415"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w:t>
      </w:r>
      <w:r w:rsidRPr="00FF7E4C">
        <w:rPr>
          <w:rFonts w:ascii="仿宋" w:eastAsia="仿宋" w:hAnsi="仿宋" w:cs="微软雅黑" w:hint="eastAsia"/>
          <w:b/>
          <w:sz w:val="32"/>
          <w:szCs w:val="32"/>
        </w:rPr>
        <w:t>践行十九大精神</w:t>
      </w:r>
      <w:r w:rsidR="00EC0048" w:rsidRPr="00FF7E4C">
        <w:rPr>
          <w:rFonts w:ascii="仿宋" w:eastAsia="仿宋" w:hAnsi="仿宋" w:cs="微软雅黑" w:hint="eastAsia"/>
          <w:b/>
          <w:sz w:val="32"/>
          <w:szCs w:val="32"/>
        </w:rPr>
        <w:t>，</w:t>
      </w:r>
      <w:r w:rsidRPr="00FF7E4C">
        <w:rPr>
          <w:rFonts w:ascii="仿宋" w:eastAsia="仿宋" w:hAnsi="仿宋" w:cs="微软雅黑" w:hint="eastAsia"/>
          <w:b/>
          <w:sz w:val="32"/>
          <w:szCs w:val="32"/>
        </w:rPr>
        <w:t>提升政治思想水平新高度</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在本任期中，本人</w:t>
      </w:r>
      <w:r w:rsidRPr="00FF7E4C">
        <w:rPr>
          <w:rFonts w:ascii="仿宋" w:eastAsia="仿宋" w:hAnsi="仿宋" w:cs="微软雅黑" w:hint="eastAsia"/>
          <w:sz w:val="32"/>
          <w:szCs w:val="32"/>
        </w:rPr>
        <w:t>不忘初心，牢记使命，坚定理想信念，高举中国特色社会主义伟大旗帜，为实现中华民族伟大复兴的中国梦不懈奋斗，深刻认识到我国目前的主要矛盾已经转化为人民日益增长的美好生活需要和不平衡不充分的发展之间的矛盾，深刻认识到中国特色社会主义事业总体布局是“五位一体”、战略布局是“四个全面”</w:t>
      </w:r>
      <w:r w:rsidR="00EC0048" w:rsidRPr="00FF7E4C">
        <w:rPr>
          <w:rFonts w:ascii="仿宋" w:eastAsia="仿宋" w:hAnsi="仿宋" w:cs="微软雅黑" w:hint="eastAsia"/>
          <w:sz w:val="32"/>
          <w:szCs w:val="32"/>
        </w:rPr>
        <w:t>。认真参加“不忘初心、牢记使命”主题教育学习活动，第一阶段</w:t>
      </w:r>
      <w:r w:rsidR="00EC0048" w:rsidRPr="00FF7E4C">
        <w:rPr>
          <w:rFonts w:ascii="仿宋" w:eastAsia="仿宋" w:hAnsi="仿宋" w:cs="微软雅黑"/>
          <w:sz w:val="32"/>
          <w:szCs w:val="32"/>
        </w:rPr>
        <w:t>学习</w:t>
      </w:r>
      <w:r w:rsidR="00EC0048" w:rsidRPr="00FF7E4C">
        <w:rPr>
          <w:rFonts w:ascii="仿宋" w:eastAsia="仿宋" w:hAnsi="仿宋" w:cs="微软雅黑" w:hint="eastAsia"/>
          <w:sz w:val="32"/>
          <w:szCs w:val="32"/>
        </w:rPr>
        <w:t>始终</w:t>
      </w:r>
      <w:r w:rsidR="00EC0048" w:rsidRPr="00FF7E4C">
        <w:rPr>
          <w:rFonts w:ascii="仿宋" w:eastAsia="仿宋" w:hAnsi="仿宋" w:cs="微软雅黑"/>
          <w:sz w:val="32"/>
          <w:szCs w:val="32"/>
        </w:rPr>
        <w:t>把学习贯彻习近平新时代中国特色社会主义思想作为主线，</w:t>
      </w:r>
      <w:r w:rsidR="00EC0048" w:rsidRPr="00FF7E4C">
        <w:rPr>
          <w:rFonts w:ascii="仿宋" w:eastAsia="仿宋" w:hAnsi="仿宋" w:cs="微软雅黑" w:hint="eastAsia"/>
          <w:sz w:val="32"/>
          <w:szCs w:val="32"/>
        </w:rPr>
        <w:t>将主线贯穿</w:t>
      </w:r>
      <w:r w:rsidR="00EC0048" w:rsidRPr="00FF7E4C">
        <w:rPr>
          <w:rFonts w:ascii="仿宋" w:eastAsia="仿宋" w:hAnsi="仿宋" w:cs="微软雅黑"/>
          <w:sz w:val="32"/>
          <w:szCs w:val="32"/>
        </w:rPr>
        <w:t>到学习教育、调查研究、检视问题、整改落实各方面</w:t>
      </w:r>
      <w:r w:rsidR="00EC0048" w:rsidRPr="00FF7E4C">
        <w:rPr>
          <w:rFonts w:ascii="仿宋" w:eastAsia="仿宋" w:hAnsi="仿宋" w:cs="微软雅黑" w:hint="eastAsia"/>
          <w:sz w:val="32"/>
          <w:szCs w:val="32"/>
        </w:rPr>
        <w:t>，</w:t>
      </w:r>
      <w:r w:rsidR="00EC0048" w:rsidRPr="00FF7E4C">
        <w:rPr>
          <w:rFonts w:ascii="仿宋" w:eastAsia="仿宋" w:hAnsi="仿宋" w:cs="微软雅黑"/>
          <w:sz w:val="32"/>
          <w:szCs w:val="32"/>
        </w:rPr>
        <w:t>把学懂弄通做实习近平新时代中国特色社会主义思想作为重中之重贯穿全过程</w:t>
      </w:r>
      <w:r w:rsidR="00EC0048" w:rsidRPr="00FF7E4C">
        <w:rPr>
          <w:rFonts w:ascii="仿宋" w:eastAsia="仿宋" w:hAnsi="仿宋" w:cs="微软雅黑" w:hint="eastAsia"/>
          <w:sz w:val="32"/>
          <w:szCs w:val="32"/>
        </w:rPr>
        <w:t>，第二阶段</w:t>
      </w:r>
      <w:r w:rsidR="00EC0048" w:rsidRPr="00FF7E4C">
        <w:rPr>
          <w:rFonts w:ascii="仿宋" w:eastAsia="仿宋" w:hAnsi="仿宋" w:cs="微软雅黑"/>
          <w:sz w:val="32"/>
          <w:szCs w:val="32"/>
        </w:rPr>
        <w:t>学习</w:t>
      </w:r>
      <w:r w:rsidR="00EC0048" w:rsidRPr="00FF7E4C">
        <w:rPr>
          <w:rFonts w:ascii="仿宋" w:eastAsia="仿宋" w:hAnsi="仿宋" w:cs="微软雅黑" w:hint="eastAsia"/>
          <w:sz w:val="32"/>
          <w:szCs w:val="32"/>
        </w:rPr>
        <w:lastRenderedPageBreak/>
        <w:t>中，首先把深入学习贯彻习近平新时代中国特色社会主义思想作为根本任务，按照守初心、担使命，找差距、抓落实的总要求，思想认识到位、抓检视问题到位、整改落实到位、抓组织领导到位，以彻底的自我革命精神解决违背初心和使命的各种问题，努力实现理论学习有收获、思想政治受洗礼、干事创业敢担当、为民服务解难题、清正廉洁作表率的目标。</w:t>
      </w:r>
    </w:p>
    <w:p w:rsidR="007C3263" w:rsidRPr="00FF7E4C" w:rsidRDefault="00A24415"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w:t>
      </w:r>
      <w:r w:rsidR="00111727" w:rsidRPr="00FF7E4C">
        <w:rPr>
          <w:rFonts w:ascii="仿宋" w:eastAsia="仿宋" w:hAnsi="仿宋" w:cs="微软雅黑" w:hint="eastAsia"/>
          <w:sz w:val="32"/>
          <w:szCs w:val="32"/>
        </w:rPr>
        <w:t xml:space="preserve"> </w:t>
      </w:r>
      <w:r w:rsidRPr="00FF7E4C">
        <w:rPr>
          <w:rFonts w:ascii="仿宋" w:eastAsia="仿宋" w:hAnsi="仿宋" w:cs="微软雅黑" w:hint="eastAsia"/>
          <w:b/>
          <w:sz w:val="32"/>
          <w:szCs w:val="32"/>
        </w:rPr>
        <w:t>认真学习延安</w:t>
      </w:r>
      <w:r w:rsidR="00EC0048" w:rsidRPr="00FF7E4C">
        <w:rPr>
          <w:rFonts w:ascii="仿宋" w:eastAsia="仿宋" w:hAnsi="仿宋" w:cs="微软雅黑" w:hint="eastAsia"/>
          <w:b/>
          <w:sz w:val="32"/>
          <w:szCs w:val="32"/>
        </w:rPr>
        <w:t>和井冈山</w:t>
      </w:r>
      <w:r w:rsidRPr="00FF7E4C">
        <w:rPr>
          <w:rFonts w:ascii="仿宋" w:eastAsia="仿宋" w:hAnsi="仿宋" w:cs="微软雅黑" w:hint="eastAsia"/>
          <w:b/>
          <w:sz w:val="32"/>
          <w:szCs w:val="32"/>
        </w:rPr>
        <w:t>精神</w:t>
      </w:r>
      <w:r w:rsidR="00EC0048" w:rsidRPr="00FF7E4C">
        <w:rPr>
          <w:rFonts w:ascii="仿宋" w:eastAsia="仿宋" w:hAnsi="仿宋" w:cs="微软雅黑" w:hint="eastAsia"/>
          <w:b/>
          <w:sz w:val="32"/>
          <w:szCs w:val="32"/>
        </w:rPr>
        <w:t>，修炼品德水平</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在本任期中，</w:t>
      </w:r>
      <w:r w:rsidRPr="00FF7E4C">
        <w:rPr>
          <w:rFonts w:ascii="仿宋" w:eastAsia="仿宋" w:hAnsi="仿宋" w:cs="微软雅黑" w:hint="eastAsia"/>
          <w:sz w:val="32"/>
          <w:szCs w:val="32"/>
        </w:rPr>
        <w:t>经过</w:t>
      </w:r>
      <w:r w:rsidR="00A376CB" w:rsidRPr="00FF7E4C">
        <w:rPr>
          <w:rFonts w:ascii="仿宋" w:eastAsia="仿宋" w:hAnsi="仿宋" w:cs="微软雅黑" w:hint="eastAsia"/>
          <w:sz w:val="32"/>
          <w:szCs w:val="32"/>
        </w:rPr>
        <w:t>学习</w:t>
      </w:r>
      <w:r w:rsidRPr="00FF7E4C">
        <w:rPr>
          <w:rFonts w:ascii="仿宋" w:eastAsia="仿宋" w:hAnsi="仿宋" w:cs="微软雅黑" w:hint="eastAsia"/>
          <w:sz w:val="32"/>
          <w:szCs w:val="32"/>
        </w:rPr>
        <w:t>延安精神，深刻理解延安精神的内涵为坚定正确的政治方向，解放思想，实事求是的思想路线，全心全意为人民服务的根本宗旨，自力更生，艰苦奋斗的创业精神。经过延安精神学习，深刻理解延安精神的科学体系，坚定正确的政治方向是延安精神的灵魂，解放思想，实事求是是延安精神精髓，全心全意为人民服务是延安精神的宗旨，自力更生，艰苦奋斗是延安精神的特征。经过延安精神学习，深刻理解延安精神就是中国共产党人的政治思想、工作精神和奋斗精神，延安精神高度总结了中国共产党人在革命和工作中形成的坚定党的领导的政治意识、解放思想实事求是的科学的工作方法、全心全意为人民的公仆意识、自力更生艰苦奋斗的工作作风。经过延安精神学习，深刻认识到，在推进我国高质量发展的新阶段，在实现中国梦的伟大目标的征途上，作为中国共产党人必须时刻牢记延安精神，践行延安精神。</w:t>
      </w:r>
      <w:r w:rsidR="007C3263" w:rsidRPr="00FF7E4C">
        <w:rPr>
          <w:rFonts w:ascii="仿宋" w:eastAsia="仿宋" w:hAnsi="仿宋" w:cs="微软雅黑" w:hint="eastAsia"/>
          <w:sz w:val="32"/>
          <w:szCs w:val="32"/>
        </w:rPr>
        <w:t>在井冈山学习过程中不断增强党性意识、发展意识、创新意识、奋斗意识、奉献意识、担当意识和规矩意识。撰写了《发扬井冈山精神 办高质量教育》</w:t>
      </w:r>
      <w:r w:rsidR="007C3263" w:rsidRPr="00FF7E4C">
        <w:rPr>
          <w:rFonts w:ascii="仿宋" w:eastAsia="仿宋" w:hAnsi="仿宋" w:cs="微软雅黑" w:hint="eastAsia"/>
          <w:sz w:val="32"/>
          <w:szCs w:val="32"/>
        </w:rPr>
        <w:lastRenderedPageBreak/>
        <w:t>学习报告,报告包含领会井冈山精神不忘初心牢记使命、发扬井冈山精神办高质量教育和发扬井冈山精神提供高质量决策等三方面内容</w:t>
      </w:r>
      <w:r w:rsidR="00EC0048" w:rsidRPr="00FF7E4C">
        <w:rPr>
          <w:rFonts w:ascii="仿宋" w:eastAsia="仿宋" w:hAnsi="仿宋" w:cs="微软雅黑" w:hint="eastAsia"/>
          <w:sz w:val="32"/>
          <w:szCs w:val="32"/>
        </w:rPr>
        <w:t>。</w:t>
      </w:r>
    </w:p>
    <w:p w:rsidR="0004740D" w:rsidRPr="00FF7E4C" w:rsidRDefault="0004740D" w:rsidP="00FF7E4C">
      <w:pPr>
        <w:spacing w:line="560" w:lineRule="exact"/>
        <w:jc w:val="left"/>
        <w:rPr>
          <w:rFonts w:ascii="黑体" w:eastAsia="黑体" w:hAnsi="黑体" w:cs="微软雅黑"/>
          <w:sz w:val="32"/>
          <w:szCs w:val="32"/>
        </w:rPr>
      </w:pPr>
      <w:r w:rsidRPr="00FF7E4C">
        <w:rPr>
          <w:rFonts w:ascii="黑体" w:eastAsia="黑体" w:hAnsi="黑体" w:cs="微软雅黑" w:hint="eastAsia"/>
          <w:sz w:val="32"/>
          <w:szCs w:val="32"/>
        </w:rPr>
        <w:t>二、</w:t>
      </w:r>
      <w:r w:rsidR="00A376CB" w:rsidRPr="00FF7E4C">
        <w:rPr>
          <w:rFonts w:ascii="黑体" w:eastAsia="黑体" w:hAnsi="黑体" w:cs="微软雅黑" w:hint="eastAsia"/>
          <w:sz w:val="32"/>
          <w:szCs w:val="32"/>
        </w:rPr>
        <w:t>工作能力</w:t>
      </w:r>
      <w:r w:rsidR="00FF20C1">
        <w:rPr>
          <w:rFonts w:ascii="黑体" w:eastAsia="黑体" w:hAnsi="黑体" w:cs="微软雅黑" w:hint="eastAsia"/>
          <w:sz w:val="32"/>
          <w:szCs w:val="32"/>
        </w:rPr>
        <w:t>与</w:t>
      </w:r>
      <w:r w:rsidR="00111727" w:rsidRPr="00FF7E4C">
        <w:rPr>
          <w:rFonts w:ascii="黑体" w:eastAsia="黑体" w:hAnsi="黑体" w:cs="微软雅黑" w:hint="eastAsia"/>
          <w:sz w:val="32"/>
          <w:szCs w:val="32"/>
        </w:rPr>
        <w:t>水平</w:t>
      </w:r>
    </w:p>
    <w:p w:rsidR="00E140C8" w:rsidRPr="00FF7E4C" w:rsidRDefault="0004740D"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w:t>
      </w:r>
      <w:r w:rsidR="00CB5250" w:rsidRPr="00FF7E4C">
        <w:rPr>
          <w:rFonts w:ascii="仿宋" w:eastAsia="仿宋" w:hAnsi="仿宋" w:cs="微软雅黑" w:hint="eastAsia"/>
          <w:b/>
          <w:sz w:val="32"/>
          <w:szCs w:val="32"/>
        </w:rPr>
        <w:t>明确认识我国我省我校发展</w:t>
      </w:r>
      <w:r w:rsidR="00E140C8" w:rsidRPr="00FF7E4C">
        <w:rPr>
          <w:rFonts w:ascii="仿宋" w:eastAsia="仿宋" w:hAnsi="仿宋" w:cs="微软雅黑" w:hint="eastAsia"/>
          <w:b/>
          <w:sz w:val="32"/>
          <w:szCs w:val="32"/>
        </w:rPr>
        <w:t>和智库发展</w:t>
      </w:r>
      <w:r w:rsidR="00CB5250" w:rsidRPr="00FF7E4C">
        <w:rPr>
          <w:rFonts w:ascii="仿宋" w:eastAsia="仿宋" w:hAnsi="仿宋" w:cs="微软雅黑" w:hint="eastAsia"/>
          <w:b/>
          <w:sz w:val="32"/>
          <w:szCs w:val="32"/>
        </w:rPr>
        <w:t>目标</w:t>
      </w:r>
      <w:r w:rsidR="00E140C8" w:rsidRPr="00FF7E4C">
        <w:rPr>
          <w:rFonts w:ascii="仿宋" w:eastAsia="仿宋" w:hAnsi="仿宋" w:cs="微软雅黑" w:hint="eastAsia"/>
          <w:b/>
          <w:sz w:val="32"/>
          <w:szCs w:val="32"/>
        </w:rPr>
        <w:t>，提高</w:t>
      </w:r>
      <w:r w:rsidR="00FF20C1">
        <w:rPr>
          <w:rFonts w:ascii="仿宋" w:eastAsia="仿宋" w:hAnsi="仿宋" w:cs="微软雅黑" w:hint="eastAsia"/>
          <w:b/>
          <w:sz w:val="32"/>
          <w:szCs w:val="32"/>
        </w:rPr>
        <w:t>工作</w:t>
      </w:r>
      <w:r w:rsidR="00E140C8" w:rsidRPr="00FF7E4C">
        <w:rPr>
          <w:rFonts w:ascii="仿宋" w:eastAsia="仿宋" w:hAnsi="仿宋" w:cs="微软雅黑" w:hint="eastAsia"/>
          <w:b/>
          <w:sz w:val="32"/>
          <w:szCs w:val="32"/>
        </w:rPr>
        <w:t>政策水平</w:t>
      </w:r>
      <w:r w:rsidR="0006387E" w:rsidRPr="00FF7E4C">
        <w:rPr>
          <w:rFonts w:ascii="仿宋" w:eastAsia="仿宋" w:hAnsi="仿宋" w:cs="微软雅黑" w:hint="eastAsia"/>
          <w:b/>
          <w:sz w:val="32"/>
          <w:szCs w:val="32"/>
        </w:rPr>
        <w:t>。</w:t>
      </w:r>
      <w:r w:rsidR="0006387E" w:rsidRPr="00FF7E4C">
        <w:rPr>
          <w:rFonts w:ascii="仿宋" w:eastAsia="仿宋" w:hAnsi="仿宋" w:cs="微软雅黑" w:hint="eastAsia"/>
          <w:sz w:val="32"/>
          <w:szCs w:val="32"/>
        </w:rPr>
        <w:t>深刻认识中国梦的远大理想和二个100年的目标</w:t>
      </w:r>
      <w:r w:rsidR="00CB5250" w:rsidRPr="00FF7E4C">
        <w:rPr>
          <w:rFonts w:ascii="仿宋" w:eastAsia="仿宋" w:hAnsi="仿宋" w:cs="微软雅黑" w:hint="eastAsia"/>
          <w:sz w:val="32"/>
          <w:szCs w:val="32"/>
        </w:rPr>
        <w:t>，</w:t>
      </w:r>
      <w:r w:rsidR="0006387E" w:rsidRPr="00FF7E4C">
        <w:rPr>
          <w:rFonts w:ascii="仿宋" w:eastAsia="仿宋" w:hAnsi="仿宋" w:cs="微软雅黑" w:hint="eastAsia"/>
          <w:sz w:val="32"/>
          <w:szCs w:val="32"/>
        </w:rPr>
        <w:t>深刻认识完成我国脱贫攻坚战、建立全面小康社会和中国特色社会主义现代化强国的阶段性战略性目标</w:t>
      </w:r>
      <w:r w:rsidR="00CB5250" w:rsidRPr="00FF7E4C">
        <w:rPr>
          <w:rFonts w:ascii="仿宋" w:eastAsia="仿宋" w:hAnsi="仿宋" w:cs="微软雅黑" w:hint="eastAsia"/>
          <w:sz w:val="32"/>
          <w:szCs w:val="32"/>
        </w:rPr>
        <w:t>，</w:t>
      </w:r>
      <w:r w:rsidR="0006387E" w:rsidRPr="00FF7E4C">
        <w:rPr>
          <w:rFonts w:ascii="仿宋" w:eastAsia="仿宋" w:hAnsi="仿宋" w:cs="微软雅黑" w:hint="eastAsia"/>
          <w:sz w:val="32"/>
          <w:szCs w:val="32"/>
        </w:rPr>
        <w:t>深刻认识</w:t>
      </w:r>
      <w:r w:rsidR="00CB5250" w:rsidRPr="00FF7E4C">
        <w:rPr>
          <w:rFonts w:ascii="仿宋" w:eastAsia="仿宋" w:hAnsi="仿宋" w:cs="微软雅黑" w:hint="eastAsia"/>
          <w:sz w:val="32"/>
          <w:szCs w:val="32"/>
        </w:rPr>
        <w:t>江苏省强富美高和高质量发展的目标与路径，深刻认识我校的发展目标，通过校第三次党代会学习，响应戴书记在第三次党代会发出的号召，紧密团结在以习近平同志为核心的党中央周围，主动适应高等教育改革发展的新形势，站在新的起点上，面对新的历史机遇，不忘初心、继续前进，凝心聚力、奋发有为，为建设特色鲜明的高水平师范大学而努力奋斗。</w:t>
      </w:r>
      <w:r w:rsidR="00E140C8" w:rsidRPr="00FF7E4C">
        <w:rPr>
          <w:rFonts w:ascii="仿宋" w:eastAsia="仿宋" w:hAnsi="仿宋" w:cs="微软雅黑" w:hint="eastAsia"/>
          <w:sz w:val="32"/>
          <w:szCs w:val="32"/>
        </w:rPr>
        <w:t>沿海发展智库必须打好沿海牌，做强做大沿海发展智库，为江苏省沿海地区、海洋经济发展乃至全国沿海发展提供决策服务，为我校建设特色鲜明的高水平师范大学，贡献智库力量。</w:t>
      </w:r>
    </w:p>
    <w:p w:rsidR="0004740D" w:rsidRPr="00FF7E4C" w:rsidRDefault="00E140C8"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w:t>
      </w:r>
      <w:r w:rsidR="00CB5250" w:rsidRPr="00FF7E4C">
        <w:rPr>
          <w:rFonts w:ascii="仿宋" w:eastAsia="仿宋" w:hAnsi="仿宋" w:cs="微软雅黑" w:hint="eastAsia"/>
          <w:b/>
          <w:sz w:val="32"/>
          <w:szCs w:val="32"/>
        </w:rPr>
        <w:t>明确认识我国我省我校</w:t>
      </w:r>
      <w:r w:rsidRPr="00FF7E4C">
        <w:rPr>
          <w:rFonts w:ascii="仿宋" w:eastAsia="仿宋" w:hAnsi="仿宋" w:cs="微软雅黑" w:hint="eastAsia"/>
          <w:b/>
          <w:sz w:val="32"/>
          <w:szCs w:val="32"/>
        </w:rPr>
        <w:t>和智库的</w:t>
      </w:r>
      <w:r w:rsidR="00CB5250" w:rsidRPr="00FF7E4C">
        <w:rPr>
          <w:rFonts w:ascii="仿宋" w:eastAsia="仿宋" w:hAnsi="仿宋" w:cs="微软雅黑" w:hint="eastAsia"/>
          <w:b/>
          <w:sz w:val="32"/>
          <w:szCs w:val="32"/>
        </w:rPr>
        <w:t>发展战略</w:t>
      </w:r>
      <w:r w:rsidRPr="00FF7E4C">
        <w:rPr>
          <w:rFonts w:ascii="仿宋" w:eastAsia="仿宋" w:hAnsi="仿宋" w:cs="微软雅黑" w:hint="eastAsia"/>
          <w:b/>
          <w:sz w:val="32"/>
          <w:szCs w:val="32"/>
        </w:rPr>
        <w:t>，提高</w:t>
      </w:r>
      <w:r w:rsidR="00FF20C1">
        <w:rPr>
          <w:rFonts w:ascii="仿宋" w:eastAsia="仿宋" w:hAnsi="仿宋" w:cs="微软雅黑" w:hint="eastAsia"/>
          <w:b/>
          <w:sz w:val="32"/>
          <w:szCs w:val="32"/>
        </w:rPr>
        <w:t>工作</w:t>
      </w:r>
      <w:r w:rsidRPr="00FF7E4C">
        <w:rPr>
          <w:rFonts w:ascii="仿宋" w:eastAsia="仿宋" w:hAnsi="仿宋" w:cs="微软雅黑" w:hint="eastAsia"/>
          <w:b/>
          <w:sz w:val="32"/>
          <w:szCs w:val="32"/>
        </w:rPr>
        <w:t>理论水平</w:t>
      </w:r>
      <w:r w:rsidR="00CB5250" w:rsidRPr="00FF7E4C">
        <w:rPr>
          <w:rFonts w:ascii="仿宋" w:eastAsia="仿宋" w:hAnsi="仿宋" w:cs="微软雅黑" w:hint="eastAsia"/>
          <w:b/>
          <w:sz w:val="32"/>
          <w:szCs w:val="32"/>
        </w:rPr>
        <w:t>。</w:t>
      </w:r>
      <w:r w:rsidR="00CB5250" w:rsidRPr="00FF7E4C">
        <w:rPr>
          <w:rFonts w:ascii="仿宋" w:eastAsia="仿宋" w:hAnsi="仿宋" w:cs="微软雅黑" w:hint="eastAsia"/>
          <w:sz w:val="32"/>
          <w:szCs w:val="32"/>
        </w:rPr>
        <w:t>深刻认识我国五大发展理念，深刻认识高质量发展战略，深刻理解生态化发展战略</w:t>
      </w:r>
      <w:r w:rsidRPr="00FF7E4C">
        <w:rPr>
          <w:rFonts w:ascii="仿宋" w:eastAsia="仿宋" w:hAnsi="仿宋" w:cs="微软雅黑" w:hint="eastAsia"/>
          <w:sz w:val="32"/>
          <w:szCs w:val="32"/>
        </w:rPr>
        <w:t>；</w:t>
      </w:r>
      <w:r w:rsidR="00CB5250" w:rsidRPr="00FF7E4C">
        <w:rPr>
          <w:rFonts w:ascii="仿宋" w:eastAsia="仿宋" w:hAnsi="仿宋" w:cs="微软雅黑" w:hint="eastAsia"/>
          <w:sz w:val="32"/>
          <w:szCs w:val="32"/>
        </w:rPr>
        <w:t>深刻认识江苏融入一带一路战略、江苏省长三角一体化战略、沿海发展战略、淮河生态经济带发展战略等大运河文化经济带发展战略</w:t>
      </w:r>
      <w:r w:rsidRPr="00FF7E4C">
        <w:rPr>
          <w:rFonts w:ascii="仿宋" w:eastAsia="仿宋" w:hAnsi="仿宋" w:cs="微软雅黑" w:hint="eastAsia"/>
          <w:sz w:val="32"/>
          <w:szCs w:val="32"/>
        </w:rPr>
        <w:t>；</w:t>
      </w:r>
      <w:r w:rsidR="00CB5250" w:rsidRPr="00FF7E4C">
        <w:rPr>
          <w:rFonts w:ascii="仿宋" w:eastAsia="仿宋" w:hAnsi="仿宋" w:cs="微软雅黑" w:hint="eastAsia"/>
          <w:sz w:val="32"/>
          <w:szCs w:val="32"/>
        </w:rPr>
        <w:t>深刻认识我校“师范、沿海、老区”</w:t>
      </w:r>
      <w:r w:rsidRPr="00FF7E4C">
        <w:rPr>
          <w:rFonts w:ascii="仿宋" w:eastAsia="仿宋" w:hAnsi="仿宋" w:cs="微软雅黑" w:hint="eastAsia"/>
          <w:sz w:val="32"/>
          <w:szCs w:val="32"/>
        </w:rPr>
        <w:t>三张牌战略，必须</w:t>
      </w:r>
      <w:r w:rsidR="0004740D" w:rsidRPr="00FF7E4C">
        <w:rPr>
          <w:rFonts w:ascii="仿宋" w:eastAsia="仿宋" w:hAnsi="仿宋" w:cs="微软雅黑" w:hint="eastAsia"/>
          <w:sz w:val="32"/>
          <w:szCs w:val="32"/>
        </w:rPr>
        <w:t>继承宝贵经验和优良传统，</w:t>
      </w:r>
      <w:r w:rsidRPr="00FF7E4C">
        <w:rPr>
          <w:rFonts w:ascii="仿宋" w:eastAsia="仿宋" w:hAnsi="仿宋" w:cs="微软雅黑" w:hint="eastAsia"/>
          <w:sz w:val="32"/>
          <w:szCs w:val="32"/>
        </w:rPr>
        <w:lastRenderedPageBreak/>
        <w:t>必须</w:t>
      </w:r>
      <w:r w:rsidR="0004740D" w:rsidRPr="00FF7E4C">
        <w:rPr>
          <w:rFonts w:ascii="仿宋" w:eastAsia="仿宋" w:hAnsi="仿宋" w:cs="微软雅黑" w:hint="eastAsia"/>
          <w:sz w:val="32"/>
          <w:szCs w:val="32"/>
        </w:rPr>
        <w:t>坚持党的领导，</w:t>
      </w:r>
      <w:r w:rsidRPr="00FF7E4C">
        <w:rPr>
          <w:rFonts w:ascii="仿宋" w:eastAsia="仿宋" w:hAnsi="仿宋" w:cs="微软雅黑" w:hint="eastAsia"/>
          <w:sz w:val="32"/>
          <w:szCs w:val="32"/>
        </w:rPr>
        <w:t>必须</w:t>
      </w:r>
      <w:r w:rsidR="0004740D" w:rsidRPr="00FF7E4C">
        <w:rPr>
          <w:rFonts w:ascii="仿宋" w:eastAsia="仿宋" w:hAnsi="仿宋" w:cs="微软雅黑" w:hint="eastAsia"/>
          <w:sz w:val="32"/>
          <w:szCs w:val="32"/>
        </w:rPr>
        <w:t>坚持改革创新，坚持发展内涵，坚持特色发展；</w:t>
      </w:r>
      <w:r w:rsidRPr="00FF7E4C">
        <w:rPr>
          <w:rFonts w:ascii="仿宋" w:eastAsia="仿宋" w:hAnsi="仿宋" w:cs="微软雅黑" w:hint="eastAsia"/>
          <w:sz w:val="32"/>
          <w:szCs w:val="32"/>
        </w:rPr>
        <w:t>智库建设必须</w:t>
      </w:r>
      <w:r w:rsidR="0004740D" w:rsidRPr="00FF7E4C">
        <w:rPr>
          <w:rFonts w:ascii="仿宋" w:eastAsia="仿宋" w:hAnsi="仿宋" w:cs="微软雅黑" w:hint="eastAsia"/>
          <w:sz w:val="32"/>
          <w:szCs w:val="32"/>
        </w:rPr>
        <w:t>继续深化内部体制改革，加强人才团队建设，强化决策服务，提高决策水平</w:t>
      </w:r>
      <w:r w:rsidRPr="00FF7E4C">
        <w:rPr>
          <w:rFonts w:ascii="仿宋" w:eastAsia="仿宋" w:hAnsi="仿宋" w:cs="微软雅黑" w:hint="eastAsia"/>
          <w:sz w:val="32"/>
          <w:szCs w:val="32"/>
        </w:rPr>
        <w:t>。</w:t>
      </w:r>
    </w:p>
    <w:p w:rsidR="00A24415" w:rsidRPr="00FF7E4C" w:rsidRDefault="00106C42"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w:t>
      </w:r>
      <w:r w:rsidR="00E140C8" w:rsidRPr="00FF7E4C">
        <w:rPr>
          <w:rFonts w:ascii="仿宋" w:eastAsia="仿宋" w:hAnsi="仿宋" w:cs="微软雅黑" w:hint="eastAsia"/>
          <w:b/>
          <w:sz w:val="32"/>
          <w:szCs w:val="32"/>
        </w:rPr>
        <w:t>完善智库机制，提高促发展推落实的</w:t>
      </w:r>
      <w:r w:rsidR="00FF20C1">
        <w:rPr>
          <w:rFonts w:ascii="仿宋" w:eastAsia="仿宋" w:hAnsi="仿宋" w:cs="微软雅黑" w:hint="eastAsia"/>
          <w:b/>
          <w:sz w:val="32"/>
          <w:szCs w:val="32"/>
        </w:rPr>
        <w:t>工作</w:t>
      </w:r>
      <w:r w:rsidR="00E140C8" w:rsidRPr="00FF7E4C">
        <w:rPr>
          <w:rFonts w:ascii="仿宋" w:eastAsia="仿宋" w:hAnsi="仿宋" w:cs="微软雅黑" w:hint="eastAsia"/>
          <w:b/>
          <w:sz w:val="32"/>
          <w:szCs w:val="32"/>
        </w:rPr>
        <w:t>能力。</w:t>
      </w:r>
      <w:r w:rsidR="00D97A30" w:rsidRPr="00FF7E4C">
        <w:rPr>
          <w:rFonts w:ascii="仿宋" w:eastAsia="仿宋" w:hAnsi="仿宋" w:cs="微软雅黑" w:hint="eastAsia"/>
          <w:sz w:val="32"/>
          <w:szCs w:val="32"/>
        </w:rPr>
        <w:t>在本任期中，</w:t>
      </w:r>
      <w:r w:rsidR="00F52369" w:rsidRPr="00FF7E4C">
        <w:rPr>
          <w:rFonts w:ascii="仿宋" w:eastAsia="仿宋" w:hAnsi="仿宋" w:cs="微软雅黑" w:hint="eastAsia"/>
          <w:sz w:val="32"/>
          <w:szCs w:val="32"/>
        </w:rPr>
        <w:t>与朱院长一起</w:t>
      </w:r>
      <w:r w:rsidR="00D97A30" w:rsidRPr="00FF7E4C">
        <w:rPr>
          <w:rFonts w:ascii="仿宋" w:eastAsia="仿宋" w:hAnsi="仿宋" w:cs="微软雅黑" w:hint="eastAsia"/>
          <w:sz w:val="32"/>
          <w:szCs w:val="32"/>
        </w:rPr>
        <w:t>实施了定期向省智库办和社科联汇报制度，建立了与省厅部门的联系制度，建立了与当地政府部门的合作关系，提高了科学合理确定智库课题的能力，起到</w:t>
      </w:r>
      <w:r w:rsidR="00F52369" w:rsidRPr="00FF7E4C">
        <w:rPr>
          <w:rFonts w:ascii="仿宋" w:eastAsia="仿宋" w:hAnsi="仿宋" w:cs="微软雅黑" w:hint="eastAsia"/>
          <w:sz w:val="32"/>
          <w:szCs w:val="32"/>
        </w:rPr>
        <w:t>正确引领智库研究和发展</w:t>
      </w:r>
      <w:r w:rsidR="00D97A30" w:rsidRPr="00FF7E4C">
        <w:rPr>
          <w:rFonts w:ascii="仿宋" w:eastAsia="仿宋" w:hAnsi="仿宋" w:cs="微软雅黑" w:hint="eastAsia"/>
          <w:sz w:val="32"/>
          <w:szCs w:val="32"/>
        </w:rPr>
        <w:t>方向</w:t>
      </w:r>
      <w:r w:rsidR="00F52369" w:rsidRPr="00FF7E4C">
        <w:rPr>
          <w:rFonts w:ascii="仿宋" w:eastAsia="仿宋" w:hAnsi="仿宋" w:cs="微软雅黑" w:hint="eastAsia"/>
          <w:sz w:val="32"/>
          <w:szCs w:val="32"/>
        </w:rPr>
        <w:t>的作用</w:t>
      </w:r>
      <w:r w:rsidR="00D97A30" w:rsidRPr="00FF7E4C">
        <w:rPr>
          <w:rFonts w:ascii="仿宋" w:eastAsia="仿宋" w:hAnsi="仿宋" w:cs="微软雅黑" w:hint="eastAsia"/>
          <w:sz w:val="32"/>
          <w:szCs w:val="32"/>
        </w:rPr>
        <w:t>。在本任期中，协助朱院长建立智库兼职人才聘用制度，建立开放课题评审与验收制度和建立决策成果奖励制度等规章制度，提高了智库课题研究任务落实效率。</w:t>
      </w:r>
      <w:r w:rsidR="00F52369" w:rsidRPr="00FF7E4C">
        <w:rPr>
          <w:rFonts w:ascii="仿宋" w:eastAsia="仿宋" w:hAnsi="仿宋" w:cs="微软雅黑" w:hint="eastAsia"/>
          <w:sz w:val="32"/>
          <w:szCs w:val="32"/>
        </w:rPr>
        <w:t>发挥智库学术委员会、管理委员会和学生带头人的管理和核心引领效应，提高人才队伍的管理水平，</w:t>
      </w:r>
      <w:r w:rsidR="00D97A30" w:rsidRPr="00FF7E4C">
        <w:rPr>
          <w:rFonts w:ascii="仿宋" w:eastAsia="仿宋" w:hAnsi="仿宋" w:cs="微软雅黑" w:hint="eastAsia"/>
          <w:sz w:val="32"/>
          <w:szCs w:val="32"/>
        </w:rPr>
        <w:t>建立10人左右的智库核心团队，建立40人左右的智库研究稳定团队</w:t>
      </w:r>
      <w:r w:rsidR="00F52369" w:rsidRPr="00FF7E4C">
        <w:rPr>
          <w:rFonts w:ascii="仿宋" w:eastAsia="仿宋" w:hAnsi="仿宋" w:cs="微软雅黑" w:hint="eastAsia"/>
          <w:sz w:val="32"/>
          <w:szCs w:val="32"/>
        </w:rPr>
        <w:t>，为智库研究奠定人才基础。</w:t>
      </w:r>
    </w:p>
    <w:p w:rsidR="00A24415" w:rsidRPr="00FF7E4C" w:rsidRDefault="00A24415" w:rsidP="00FF7E4C">
      <w:pPr>
        <w:spacing w:line="560" w:lineRule="exact"/>
        <w:jc w:val="left"/>
        <w:rPr>
          <w:rFonts w:ascii="黑体" w:eastAsia="黑体" w:hAnsi="黑体" w:cs="微软雅黑"/>
          <w:sz w:val="32"/>
          <w:szCs w:val="32"/>
        </w:rPr>
      </w:pPr>
      <w:r w:rsidRPr="00FF7E4C">
        <w:rPr>
          <w:rFonts w:ascii="黑体" w:eastAsia="黑体" w:hAnsi="黑体" w:cs="微软雅黑" w:hint="eastAsia"/>
          <w:sz w:val="32"/>
          <w:szCs w:val="32"/>
        </w:rPr>
        <w:t>三、工作</w:t>
      </w:r>
      <w:r w:rsidR="002A2FEB" w:rsidRPr="00FF7E4C">
        <w:rPr>
          <w:rFonts w:ascii="黑体" w:eastAsia="黑体" w:hAnsi="黑体" w:cs="微软雅黑" w:hint="eastAsia"/>
          <w:sz w:val="32"/>
          <w:szCs w:val="32"/>
        </w:rPr>
        <w:t>作风与成绩</w:t>
      </w:r>
    </w:p>
    <w:p w:rsidR="00A376CB" w:rsidRPr="00FF7E4C" w:rsidRDefault="00FF7E4C"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w:t>
      </w:r>
      <w:r w:rsidR="00A376CB" w:rsidRPr="00FF7E4C">
        <w:rPr>
          <w:rFonts w:ascii="仿宋" w:eastAsia="仿宋" w:hAnsi="仿宋" w:cs="微软雅黑" w:hint="eastAsia"/>
          <w:b/>
          <w:sz w:val="32"/>
          <w:szCs w:val="32"/>
        </w:rPr>
        <w:t>砥砺前行，切实强化基础建设</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建立 “三三四+”组织架构</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即顾问委员会、学术委员会、和管理委员会“三个委员会”；产业升级与转移、滩涂利用与环境保护、园区平台与体制机制创新“三个研究中心”；《沿海发展研究》集刊、《沿海发展信息快报》、智库网站、智库微信公众号“四个信息传播平台”；沿海发展数据中心。组织“3+2”政产学研特色团队</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依托上述三研究中心聚集“3个研究方向”队伍，打造“沿海滩涂科学围垦利用”和“沿海港产城一体化”2个厅级团队。53位专</w:t>
      </w:r>
      <w:r w:rsidR="00A376CB" w:rsidRPr="00FF7E4C">
        <w:rPr>
          <w:rFonts w:ascii="仿宋" w:eastAsia="仿宋" w:hAnsi="仿宋" w:cs="微软雅黑" w:hint="eastAsia"/>
          <w:sz w:val="32"/>
          <w:szCs w:val="32"/>
        </w:rPr>
        <w:lastRenderedPageBreak/>
        <w:t>兼职专家中，首席专家徐山瀑、学术委员会主任钱志新等知名专家领衔，10名专职研究人员中高级职称占比70%。研究成果获“江苏发展研究奖”一等奖。扩大对外交流渠道</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先后为第十届泛黄海中日韩（盐城）产学官论坛、第一届中韩产业园部长级合作交流会等国际会议提供咨询建议和志愿者服务，参加首届中美、中欧智库研讨会并发表演讲，考察美国布鲁金斯学会、德国弗莱堡大学ABI智库、英国CLES智库等国际知名智库，扩大了国际影响力。</w:t>
      </w:r>
      <w:r w:rsidR="00A376CB" w:rsidRPr="00FF7E4C">
        <w:rPr>
          <w:rFonts w:ascii="仿宋" w:eastAsia="仿宋" w:hAnsi="仿宋" w:cs="微软雅黑" w:hint="eastAsia"/>
          <w:b/>
          <w:sz w:val="32"/>
          <w:szCs w:val="32"/>
        </w:rPr>
        <w:t>智库基地建设成功通过验收</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b/>
          <w:sz w:val="32"/>
          <w:szCs w:val="32"/>
        </w:rPr>
        <w:t>以第六名成绩通过智库三年建设期考核验收，以优秀等地通过省决策咨询基地考核，连续获得“CTTI智库排行榜”全国百强A区智库，两个案例分别入选“江苏智库实践十佳案例”和“全国智库实践最佳案例”</w:t>
      </w:r>
      <w:r w:rsidR="00A376CB" w:rsidRPr="00FF7E4C">
        <w:rPr>
          <w:rFonts w:ascii="仿宋" w:eastAsia="仿宋" w:hAnsi="仿宋" w:cs="微软雅黑" w:hint="eastAsia"/>
          <w:sz w:val="32"/>
          <w:szCs w:val="32"/>
        </w:rPr>
        <w:t>。</w:t>
      </w:r>
    </w:p>
    <w:p w:rsidR="00A376CB" w:rsidRPr="00FF7E4C" w:rsidRDefault="00FF7E4C"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w:t>
      </w:r>
      <w:r w:rsidR="00A376CB" w:rsidRPr="00FF7E4C">
        <w:rPr>
          <w:rFonts w:ascii="仿宋" w:eastAsia="仿宋" w:hAnsi="仿宋" w:cs="微软雅黑" w:hint="eastAsia"/>
          <w:b/>
          <w:sz w:val="32"/>
          <w:szCs w:val="32"/>
        </w:rPr>
        <w:t>聚焦沿海高质量发展，决策咨询成果显著</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围绕重大战略部署的研究成果屡获批示采纳。三年来完成的22篇咨询报告刊登在《智库专报》《决策参阅》等内刊，13篇研究报告获省部级以上领导批示肯定或部门采纳。参与制定围绕重大项目实施的决策文件。参与承担国家“十四五”规划前期重大项目《“十四五”时期促进区域间产业梯度转移的政策研究》《“十四五”农村宅基地所有权、资格权、使用权“三权分置”制度研究》；参与制定的《中韩（盐城）产业园建设实施方案》于2018年9月27日获省政府发文确认。围绕重大专项课题的资政建议屡获肯定。智库专家参加中央政治局委员，时任省委书记李强主持召开的座谈会，作“聚焦沿海后发地区特色发展、创新发</w:t>
      </w:r>
      <w:r w:rsidR="00A376CB" w:rsidRPr="00FF7E4C">
        <w:rPr>
          <w:rFonts w:ascii="仿宋" w:eastAsia="仿宋" w:hAnsi="仿宋" w:cs="微软雅黑" w:hint="eastAsia"/>
          <w:sz w:val="32"/>
          <w:szCs w:val="32"/>
        </w:rPr>
        <w:lastRenderedPageBreak/>
        <w:t>展”咨询报告；参加省委副书记、常务副省长黄莉新主持召开的“加快发展现代海洋经济打造沿海经济带”推进会，作“以沿海三市为海洋经济主战场，江苏全域助力海洋经济”咨询报告。</w:t>
      </w:r>
    </w:p>
    <w:p w:rsidR="00A376CB" w:rsidRPr="00FF7E4C" w:rsidRDefault="00FF7E4C"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w:t>
      </w:r>
      <w:r w:rsidR="00A376CB" w:rsidRPr="00FF7E4C">
        <w:rPr>
          <w:rFonts w:ascii="仿宋" w:eastAsia="仿宋" w:hAnsi="仿宋" w:cs="微软雅黑" w:hint="eastAsia"/>
          <w:b/>
          <w:sz w:val="32"/>
          <w:szCs w:val="32"/>
        </w:rPr>
        <w:t>提供理论创新贡献，强化舆论引导能力</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提升决策研究创新</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完成省直以上部门及省新型智库理事会交办课题37项，承担市区级党政机关直接交办课题25项，沿海智库主动对外发布开放课题94项。发布理论创新成果</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围绕海洋经济和沿海产业发展理论创新在《群众》等刊物发文17篇。出版《江苏省海洋经济发展战略研究》等5部专著。在社科文献出版社连续出版5期《沿海发展研究》集刊。强化舆论引导能力</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积极参加首届中美、中欧智库研讨会等国际智库论坛，扩大了国际影响力。主办或承办“全国沿海高校服务区域经济社会发展联盟会议”等全国性论坛2次，发挥了全国影响力。配合重大活动在省级以上媒体发表观点、接受采访13次，扩大了全维影响力。</w:t>
      </w:r>
    </w:p>
    <w:p w:rsidR="00A376CB" w:rsidRPr="00FF7E4C" w:rsidRDefault="00FF7E4C"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w:t>
      </w:r>
      <w:r w:rsidR="00A376CB" w:rsidRPr="00FF7E4C">
        <w:rPr>
          <w:rFonts w:ascii="仿宋" w:eastAsia="仿宋" w:hAnsi="仿宋" w:cs="微软雅黑" w:hint="eastAsia"/>
          <w:b/>
          <w:sz w:val="32"/>
          <w:szCs w:val="32"/>
        </w:rPr>
        <w:t>牢记智库使命，承担重大任务</w:t>
      </w:r>
      <w:r w:rsidR="00111727" w:rsidRPr="00FF7E4C">
        <w:rPr>
          <w:rFonts w:ascii="仿宋" w:eastAsia="仿宋" w:hAnsi="仿宋" w:cs="微软雅黑" w:hint="eastAsia"/>
          <w:b/>
          <w:sz w:val="32"/>
          <w:szCs w:val="32"/>
        </w:rPr>
        <w:t>。</w:t>
      </w:r>
      <w:r w:rsidR="00A376CB" w:rsidRPr="00FF7E4C">
        <w:rPr>
          <w:rFonts w:ascii="仿宋" w:eastAsia="仿宋" w:hAnsi="仿宋" w:cs="微软雅黑" w:hint="eastAsia"/>
          <w:sz w:val="32"/>
          <w:szCs w:val="32"/>
        </w:rPr>
        <w:t>服务国家战略决策</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中韩自贸协定》签订后国务院批复中韩（盐城）产业园为国家级国际合作园区，智库成立中韩产业国际合作联合研究中心，举办中韩产业国际合作专家研讨会，发布有关产业园建设的系列旗舰报告，参与制定的《中韩（盐城）产业园建设实施方案》获省政府确认。党的十九大确立高质量发展目标后，沿海发展智库超前谋划“十四五”规划研究，参与承担国家“十四五”</w:t>
      </w:r>
      <w:r w:rsidR="00A376CB" w:rsidRPr="00FF7E4C">
        <w:rPr>
          <w:rFonts w:ascii="仿宋" w:eastAsia="仿宋" w:hAnsi="仿宋" w:cs="微软雅黑" w:hint="eastAsia"/>
          <w:sz w:val="32"/>
          <w:szCs w:val="32"/>
        </w:rPr>
        <w:lastRenderedPageBreak/>
        <w:t>规划前期重大项目《“十四五”时期促进区域间产业梯度转移的政策研究》，目前已经按期结项。服务省委重大决策</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2017年省委作出“1+3”重点功能区战略决策，智库专家完成的《“1+3”功能区战略背景下沿海经济带的功能定位与建设举措》研究报告，获得中央政治局委员、时任江苏省委书记李强批示肯定。2018年省委作出高质量推进“一带一路”交汇点建设决策，提出的建议被省委省政府文件采纳。服务省市政府决策</w:t>
      </w:r>
      <w:r w:rsidR="00111727" w:rsidRPr="00FF7E4C">
        <w:rPr>
          <w:rFonts w:ascii="仿宋" w:eastAsia="仿宋" w:hAnsi="仿宋" w:cs="微软雅黑" w:hint="eastAsia"/>
          <w:sz w:val="32"/>
          <w:szCs w:val="32"/>
        </w:rPr>
        <w:t>，</w:t>
      </w:r>
      <w:r w:rsidR="00A376CB" w:rsidRPr="00FF7E4C">
        <w:rPr>
          <w:rFonts w:ascii="仿宋" w:eastAsia="仿宋" w:hAnsi="仿宋" w:cs="微软雅黑" w:hint="eastAsia"/>
          <w:sz w:val="32"/>
          <w:szCs w:val="32"/>
        </w:rPr>
        <w:t>承担新型智库理事会交办的与省政府直属部门对接的专项研究课题23项，已经按期完成11项，12项在研。智库专家还为盐城市政府重大决策提供法律意见书7份，人大政协提案5份，向连云港市政府提供《如何把连云港搞上去》等建言报告。</w:t>
      </w:r>
    </w:p>
    <w:p w:rsidR="00F52369" w:rsidRPr="00FF7E4C" w:rsidRDefault="00111727" w:rsidP="00FF7E4C">
      <w:pPr>
        <w:spacing w:line="560" w:lineRule="exact"/>
        <w:jc w:val="left"/>
        <w:rPr>
          <w:rFonts w:ascii="黑体" w:eastAsia="黑体" w:hAnsi="黑体" w:cs="微软雅黑"/>
          <w:sz w:val="32"/>
          <w:szCs w:val="32"/>
        </w:rPr>
      </w:pPr>
      <w:r w:rsidRPr="00FF7E4C">
        <w:rPr>
          <w:rFonts w:ascii="黑体" w:eastAsia="黑体" w:hAnsi="黑体" w:cs="微软雅黑" w:hint="eastAsia"/>
          <w:sz w:val="32"/>
          <w:szCs w:val="32"/>
        </w:rPr>
        <w:t>四</w:t>
      </w:r>
      <w:r w:rsidR="00F52369" w:rsidRPr="00FF7E4C">
        <w:rPr>
          <w:rFonts w:ascii="黑体" w:eastAsia="黑体" w:hAnsi="黑体" w:cs="微软雅黑" w:hint="eastAsia"/>
          <w:sz w:val="32"/>
          <w:szCs w:val="32"/>
        </w:rPr>
        <w:t>、廉洁自律</w:t>
      </w:r>
    </w:p>
    <w:p w:rsidR="00F52369" w:rsidRPr="00FF7E4C" w:rsidRDefault="00F52369"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模范遵守党纪国法，以党章和党员行为规范条例，</w:t>
      </w:r>
      <w:r w:rsidR="00111727" w:rsidRPr="00FF7E4C">
        <w:rPr>
          <w:rFonts w:ascii="仿宋" w:eastAsia="仿宋" w:hAnsi="仿宋" w:cs="微软雅黑" w:hint="eastAsia"/>
          <w:sz w:val="32"/>
          <w:szCs w:val="32"/>
        </w:rPr>
        <w:t>认真落实中央八项规定和省委十项规定精神，</w:t>
      </w:r>
      <w:r w:rsidRPr="00FF7E4C">
        <w:rPr>
          <w:rFonts w:ascii="仿宋" w:eastAsia="仿宋" w:hAnsi="仿宋" w:cs="微软雅黑" w:hint="eastAsia"/>
          <w:sz w:val="32"/>
          <w:szCs w:val="32"/>
        </w:rPr>
        <w:t>坚持廉洁自律，遵守尊重校和部门的规章制度。坚持自我批评，在阳光下办事，自觉公开言行，主动接受监督，请领导、同事、群众主动监督；时刻用“讲政治有信念，讲规矩有纪律，讲道德有品行，讲奉献有作为”的“四讲四有”要求自己，自觉成为“五种人”，做理想信念的传承人、做“四个意识”的明白人、做清正廉洁的干净人、做为民服务的贴心人、做干事创业的带头人。坚持为政府社会人民服务，为研究团队服务，为学生服务，责任担当在前，吃苦在前，利益和名誉享受在后，坚持自我奉献。</w:t>
      </w:r>
    </w:p>
    <w:p w:rsidR="002A2FEB" w:rsidRPr="00FF7E4C" w:rsidRDefault="00FF7E4C" w:rsidP="00FF7E4C">
      <w:pPr>
        <w:spacing w:line="560" w:lineRule="exact"/>
        <w:jc w:val="left"/>
        <w:rPr>
          <w:rFonts w:ascii="黑体" w:eastAsia="黑体" w:hAnsi="黑体" w:cs="微软雅黑"/>
          <w:sz w:val="32"/>
          <w:szCs w:val="32"/>
        </w:rPr>
      </w:pPr>
      <w:r w:rsidRPr="00FF7E4C">
        <w:rPr>
          <w:rFonts w:ascii="黑体" w:eastAsia="黑体" w:hAnsi="黑体" w:cs="微软雅黑" w:hint="eastAsia"/>
          <w:sz w:val="32"/>
          <w:szCs w:val="32"/>
        </w:rPr>
        <w:t>五、存在问题与不足</w:t>
      </w:r>
    </w:p>
    <w:p w:rsidR="002A2FEB" w:rsidRPr="00FF7E4C" w:rsidRDefault="002A2FEB"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lastRenderedPageBreak/>
        <w:t xml:space="preserve">    在三年的任期中虽然取得了一定的成绩，但在工作中还存在一些问题，在国家重大战略思想理论与具体实践方面结合不够，实践能力需要加强，在重大社会治理和经济发展的软科学认识方面需要加强，具体区域的策略性研究能力要加强；</w:t>
      </w:r>
    </w:p>
    <w:p w:rsidR="002A2FEB" w:rsidRPr="00FF7E4C" w:rsidRDefault="002A2FEB"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在民主集中制原则的科学执行与运用方面，需要正确处理民主与集中的关系，进一步加强民主与集中的科学化，不做形式的民主和形式的集中；在部门工作和研究中，要强化知识产权意识，区分集体成果与个人成果，提高集体成果的有效共享；需要加强智库工作的调研力度，全年要有一</w:t>
      </w:r>
      <w:r w:rsidR="00651C2F">
        <w:rPr>
          <w:rFonts w:ascii="仿宋" w:eastAsia="仿宋" w:hAnsi="仿宋" w:cs="微软雅黑" w:hint="eastAsia"/>
          <w:sz w:val="32"/>
          <w:szCs w:val="32"/>
        </w:rPr>
        <w:t>定</w:t>
      </w:r>
      <w:r w:rsidRPr="00FF7E4C">
        <w:rPr>
          <w:rFonts w:ascii="仿宋" w:eastAsia="仿宋" w:hAnsi="仿宋" w:cs="微软雅黑" w:hint="eastAsia"/>
          <w:sz w:val="32"/>
          <w:szCs w:val="32"/>
        </w:rPr>
        <w:t>时间去调研，去实践，到课题的背景中去，到课题研究的前沿中去；进一步优化平台内部机制，加大对外交流力度。</w:t>
      </w:r>
    </w:p>
    <w:p w:rsidR="002A2FEB" w:rsidRPr="00FF7E4C" w:rsidRDefault="002A2FEB" w:rsidP="00FF7E4C">
      <w:pPr>
        <w:spacing w:line="560" w:lineRule="exact"/>
        <w:jc w:val="left"/>
        <w:rPr>
          <w:rFonts w:ascii="仿宋" w:eastAsia="仿宋" w:hAnsi="仿宋" w:cs="微软雅黑"/>
          <w:sz w:val="32"/>
          <w:szCs w:val="32"/>
        </w:rPr>
      </w:pPr>
      <w:r w:rsidRPr="00FF7E4C">
        <w:rPr>
          <w:rFonts w:ascii="仿宋" w:eastAsia="仿宋" w:hAnsi="仿宋" w:cs="微软雅黑" w:hint="eastAsia"/>
          <w:sz w:val="32"/>
          <w:szCs w:val="32"/>
        </w:rPr>
        <w:t xml:space="preserve">   以上是本人三年来在江苏沿海开发研究院副院长岗位的</w:t>
      </w:r>
      <w:r w:rsidR="00106C42">
        <w:rPr>
          <w:rFonts w:ascii="仿宋" w:eastAsia="仿宋" w:hAnsi="仿宋" w:cs="微软雅黑" w:hint="eastAsia"/>
          <w:sz w:val="32"/>
          <w:szCs w:val="32"/>
        </w:rPr>
        <w:t>主要表现，取得了一定的成绩，还存在许多不足，在今后的工作中将</w:t>
      </w:r>
      <w:r w:rsidRPr="00FF7E4C">
        <w:rPr>
          <w:rFonts w:ascii="仿宋" w:eastAsia="仿宋" w:hAnsi="仿宋" w:cs="微软雅黑" w:hint="eastAsia"/>
          <w:sz w:val="32"/>
          <w:szCs w:val="32"/>
        </w:rPr>
        <w:t>学习学习再学习，实践实践再实践</w:t>
      </w:r>
      <w:r w:rsidR="00FF7E4C" w:rsidRPr="00FF7E4C">
        <w:rPr>
          <w:rFonts w:ascii="仿宋" w:eastAsia="仿宋" w:hAnsi="仿宋" w:cs="微软雅黑" w:hint="eastAsia"/>
          <w:sz w:val="32"/>
          <w:szCs w:val="32"/>
        </w:rPr>
        <w:t>。</w:t>
      </w:r>
    </w:p>
    <w:p w:rsidR="00F52369" w:rsidRPr="00FF7E4C" w:rsidRDefault="00FF20C1" w:rsidP="00FF7E4C">
      <w:pPr>
        <w:spacing w:line="560" w:lineRule="exact"/>
        <w:jc w:val="left"/>
        <w:rPr>
          <w:rFonts w:ascii="仿宋" w:eastAsia="仿宋" w:hAnsi="仿宋" w:cs="微软雅黑"/>
          <w:sz w:val="32"/>
          <w:szCs w:val="32"/>
        </w:rPr>
      </w:pPr>
      <w:r>
        <w:rPr>
          <w:rFonts w:ascii="仿宋" w:eastAsia="仿宋" w:hAnsi="仿宋" w:cs="微软雅黑" w:hint="eastAsia"/>
          <w:sz w:val="32"/>
          <w:szCs w:val="32"/>
        </w:rPr>
        <w:t xml:space="preserve">                                   2020年7月3日</w:t>
      </w:r>
    </w:p>
    <w:sectPr w:rsidR="00F52369" w:rsidRPr="00FF7E4C" w:rsidSect="00CF75C9">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0DA" w:rsidRDefault="00A940DA" w:rsidP="00A24415">
      <w:r>
        <w:separator/>
      </w:r>
    </w:p>
  </w:endnote>
  <w:endnote w:type="continuationSeparator" w:id="1">
    <w:p w:rsidR="00A940DA" w:rsidRDefault="00A940DA" w:rsidP="00A244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55262"/>
      <w:docPartObj>
        <w:docPartGallery w:val="Page Numbers (Bottom of Page)"/>
        <w:docPartUnique/>
      </w:docPartObj>
    </w:sdtPr>
    <w:sdtEndPr>
      <w:rPr>
        <w:rFonts w:ascii="Times New Roman" w:hAnsi="Times New Roman" w:cs="Times New Roman"/>
        <w:sz w:val="24"/>
        <w:szCs w:val="24"/>
      </w:rPr>
    </w:sdtEndPr>
    <w:sdtContent>
      <w:p w:rsidR="00FF7E4C" w:rsidRPr="00FF7E4C" w:rsidRDefault="002558C2">
        <w:pPr>
          <w:pStyle w:val="a4"/>
          <w:jc w:val="center"/>
          <w:rPr>
            <w:rFonts w:ascii="Times New Roman" w:hAnsi="Times New Roman" w:cs="Times New Roman"/>
            <w:sz w:val="24"/>
            <w:szCs w:val="24"/>
          </w:rPr>
        </w:pPr>
        <w:r w:rsidRPr="00FF7E4C">
          <w:rPr>
            <w:rFonts w:ascii="Times New Roman" w:hAnsi="Times New Roman" w:cs="Times New Roman"/>
            <w:sz w:val="24"/>
            <w:szCs w:val="24"/>
          </w:rPr>
          <w:fldChar w:fldCharType="begin"/>
        </w:r>
        <w:r w:rsidR="00FF7E4C" w:rsidRPr="00FF7E4C">
          <w:rPr>
            <w:rFonts w:ascii="Times New Roman" w:hAnsi="Times New Roman" w:cs="Times New Roman"/>
            <w:sz w:val="24"/>
            <w:szCs w:val="24"/>
          </w:rPr>
          <w:instrText xml:space="preserve"> PAGE   \* MERGEFORMAT </w:instrText>
        </w:r>
        <w:r w:rsidRPr="00FF7E4C">
          <w:rPr>
            <w:rFonts w:ascii="Times New Roman" w:hAnsi="Times New Roman" w:cs="Times New Roman"/>
            <w:sz w:val="24"/>
            <w:szCs w:val="24"/>
          </w:rPr>
          <w:fldChar w:fldCharType="separate"/>
        </w:r>
        <w:r w:rsidR="00651C2F" w:rsidRPr="00651C2F">
          <w:rPr>
            <w:rFonts w:ascii="Times New Roman" w:hAnsi="Times New Roman" w:cs="Times New Roman"/>
            <w:noProof/>
            <w:sz w:val="24"/>
            <w:szCs w:val="24"/>
            <w:lang w:val="zh-CN"/>
          </w:rPr>
          <w:t>8</w:t>
        </w:r>
        <w:r w:rsidRPr="00FF7E4C">
          <w:rPr>
            <w:rFonts w:ascii="Times New Roman" w:hAnsi="Times New Roman" w:cs="Times New Roman"/>
            <w:sz w:val="24"/>
            <w:szCs w:val="24"/>
          </w:rPr>
          <w:fldChar w:fldCharType="end"/>
        </w:r>
      </w:p>
    </w:sdtContent>
  </w:sdt>
  <w:p w:rsidR="00FF7E4C" w:rsidRDefault="00FF7E4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0DA" w:rsidRDefault="00A940DA" w:rsidP="00A24415">
      <w:r>
        <w:separator/>
      </w:r>
    </w:p>
  </w:footnote>
  <w:footnote w:type="continuationSeparator" w:id="1">
    <w:p w:rsidR="00A940DA" w:rsidRDefault="00A940DA" w:rsidP="00A244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4415"/>
    <w:rsid w:val="0004740D"/>
    <w:rsid w:val="0006387E"/>
    <w:rsid w:val="00106C42"/>
    <w:rsid w:val="00111727"/>
    <w:rsid w:val="002558C2"/>
    <w:rsid w:val="002A2FEB"/>
    <w:rsid w:val="00651C2F"/>
    <w:rsid w:val="007C3263"/>
    <w:rsid w:val="008A6133"/>
    <w:rsid w:val="00A06603"/>
    <w:rsid w:val="00A24415"/>
    <w:rsid w:val="00A376CB"/>
    <w:rsid w:val="00A940DA"/>
    <w:rsid w:val="00BD0444"/>
    <w:rsid w:val="00CB5250"/>
    <w:rsid w:val="00CF75C9"/>
    <w:rsid w:val="00D97A30"/>
    <w:rsid w:val="00E140C8"/>
    <w:rsid w:val="00EC0048"/>
    <w:rsid w:val="00F52369"/>
    <w:rsid w:val="00FA2FAA"/>
    <w:rsid w:val="00FF20C1"/>
    <w:rsid w:val="00FF7E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4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44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24415"/>
    <w:rPr>
      <w:sz w:val="18"/>
      <w:szCs w:val="18"/>
    </w:rPr>
  </w:style>
  <w:style w:type="paragraph" w:styleId="a4">
    <w:name w:val="footer"/>
    <w:basedOn w:val="a"/>
    <w:link w:val="Char0"/>
    <w:uiPriority w:val="99"/>
    <w:unhideWhenUsed/>
    <w:rsid w:val="00A244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24415"/>
    <w:rPr>
      <w:sz w:val="18"/>
      <w:szCs w:val="18"/>
    </w:rPr>
  </w:style>
  <w:style w:type="paragraph" w:styleId="a5">
    <w:name w:val="Plain Text"/>
    <w:basedOn w:val="a"/>
    <w:link w:val="Char1"/>
    <w:rsid w:val="00A24415"/>
    <w:rPr>
      <w:rFonts w:ascii="宋体" w:hAnsi="Courier New" w:cs="Courier New"/>
      <w:szCs w:val="21"/>
    </w:rPr>
  </w:style>
  <w:style w:type="character" w:customStyle="1" w:styleId="Char1">
    <w:name w:val="纯文本 Char"/>
    <w:basedOn w:val="a0"/>
    <w:link w:val="a5"/>
    <w:rsid w:val="00A24415"/>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8</Pages>
  <Words>677</Words>
  <Characters>3863</Characters>
  <Application>Microsoft Office Word</Application>
  <DocSecurity>0</DocSecurity>
  <Lines>32</Lines>
  <Paragraphs>9</Paragraphs>
  <ScaleCrop>false</ScaleCrop>
  <Company>Microsoft</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yctc</dc:creator>
  <cp:keywords/>
  <dc:description/>
  <cp:lastModifiedBy>yctc</cp:lastModifiedBy>
  <cp:revision>7</cp:revision>
  <dcterms:created xsi:type="dcterms:W3CDTF">2020-07-03T00:57:00Z</dcterms:created>
  <dcterms:modified xsi:type="dcterms:W3CDTF">2020-07-03T06:06:00Z</dcterms:modified>
</cp:coreProperties>
</file>