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23" w:rsidRPr="006E680C" w:rsidRDefault="0098698B" w:rsidP="006E680C">
      <w:pPr>
        <w:jc w:val="center"/>
        <w:rPr>
          <w:rFonts w:ascii="方正小标宋_GBK" w:eastAsia="方正小标宋_GBK" w:hint="eastAsia"/>
          <w:sz w:val="36"/>
          <w:szCs w:val="36"/>
        </w:rPr>
      </w:pPr>
      <w:r>
        <w:rPr>
          <w:rFonts w:ascii="方正小标宋_GBK" w:eastAsia="方正小标宋_GBK" w:hint="eastAsia"/>
          <w:sz w:val="36"/>
          <w:szCs w:val="36"/>
        </w:rPr>
        <w:t>五重五讲五心怀</w:t>
      </w:r>
    </w:p>
    <w:p w:rsidR="00EB2957" w:rsidRPr="0098698B" w:rsidRDefault="0098698B" w:rsidP="0098698B">
      <w:pPr>
        <w:jc w:val="center"/>
        <w:rPr>
          <w:rFonts w:ascii="楷体" w:eastAsia="楷体" w:hAnsi="楷体" w:hint="eastAsia"/>
          <w:sz w:val="32"/>
          <w:szCs w:val="32"/>
        </w:rPr>
      </w:pPr>
      <w:r w:rsidRPr="0098698B">
        <w:rPr>
          <w:rFonts w:ascii="楷体" w:eastAsia="楷体" w:hAnsi="楷体" w:hint="eastAsia"/>
          <w:sz w:val="32"/>
          <w:szCs w:val="32"/>
        </w:rPr>
        <w:t xml:space="preserve">学科办、研究生处 </w:t>
      </w:r>
      <w:r w:rsidR="006E680C" w:rsidRPr="0098698B">
        <w:rPr>
          <w:rFonts w:ascii="楷体" w:eastAsia="楷体" w:hAnsi="楷体" w:hint="eastAsia"/>
          <w:sz w:val="32"/>
          <w:szCs w:val="32"/>
        </w:rPr>
        <w:t>曹明</w:t>
      </w:r>
    </w:p>
    <w:p w:rsidR="0098698B" w:rsidRDefault="0098698B" w:rsidP="0098698B">
      <w:pPr>
        <w:spacing w:line="240" w:lineRule="exact"/>
        <w:rPr>
          <w:rFonts w:hint="eastAsia"/>
        </w:rPr>
      </w:pPr>
    </w:p>
    <w:p w:rsidR="00EB2957" w:rsidRPr="0098698B" w:rsidRDefault="00EB2957" w:rsidP="0098698B">
      <w:pPr>
        <w:ind w:firstLineChars="200" w:firstLine="640"/>
        <w:rPr>
          <w:rFonts w:ascii="仿宋" w:eastAsia="仿宋" w:hAnsi="仿宋" w:hint="eastAsia"/>
          <w:sz w:val="32"/>
          <w:szCs w:val="32"/>
        </w:rPr>
      </w:pPr>
      <w:r w:rsidRPr="0098698B">
        <w:rPr>
          <w:rFonts w:ascii="仿宋" w:eastAsia="仿宋" w:hAnsi="仿宋"/>
          <w:sz w:val="32"/>
          <w:szCs w:val="32"/>
        </w:rPr>
        <w:t>从2017</w:t>
      </w:r>
      <w:r w:rsidRPr="0098698B">
        <w:rPr>
          <w:rFonts w:ascii="仿宋" w:eastAsia="仿宋" w:hAnsi="仿宋" w:hint="eastAsia"/>
          <w:sz w:val="32"/>
          <w:szCs w:val="32"/>
        </w:rPr>
        <w:t>年7月至</w:t>
      </w:r>
      <w:r w:rsidRPr="0098698B">
        <w:rPr>
          <w:rFonts w:ascii="仿宋" w:eastAsia="仿宋" w:hAnsi="仿宋"/>
          <w:sz w:val="32"/>
          <w:szCs w:val="32"/>
        </w:rPr>
        <w:t>2020</w:t>
      </w:r>
      <w:r w:rsidRPr="0098698B">
        <w:rPr>
          <w:rFonts w:ascii="仿宋" w:eastAsia="仿宋" w:hAnsi="仿宋" w:hint="eastAsia"/>
          <w:sz w:val="32"/>
          <w:szCs w:val="32"/>
        </w:rPr>
        <w:t>年6月，本人曾分别担任马克思主义学院和学科办、研究生处两个部门的负责人，现将任期工作按照德、能、勤、绩、廉五个方面总结如下：</w:t>
      </w:r>
    </w:p>
    <w:p w:rsidR="00EB2957" w:rsidRPr="0098698B" w:rsidRDefault="006E680C" w:rsidP="006E680C">
      <w:pPr>
        <w:rPr>
          <w:rFonts w:ascii="黑体" w:eastAsia="黑体" w:hAnsi="黑体" w:hint="eastAsia"/>
          <w:sz w:val="32"/>
          <w:szCs w:val="32"/>
        </w:rPr>
      </w:pPr>
      <w:r w:rsidRPr="0098698B">
        <w:rPr>
          <w:rFonts w:ascii="黑体" w:eastAsia="黑体" w:hAnsi="黑体" w:hint="eastAsia"/>
          <w:sz w:val="32"/>
          <w:szCs w:val="32"/>
        </w:rPr>
        <w:t>一、</w:t>
      </w:r>
      <w:r w:rsidR="003E3405" w:rsidRPr="0098698B">
        <w:rPr>
          <w:rFonts w:ascii="黑体" w:eastAsia="黑体" w:hAnsi="黑体" w:hint="eastAsia"/>
          <w:sz w:val="32"/>
          <w:szCs w:val="32"/>
        </w:rPr>
        <w:t>重学习，讲政治，心怀理想干事业</w:t>
      </w:r>
    </w:p>
    <w:p w:rsidR="002F47E0" w:rsidRPr="0098698B" w:rsidRDefault="002F47E0" w:rsidP="0098698B">
      <w:pPr>
        <w:ind w:firstLineChars="200" w:firstLine="640"/>
        <w:rPr>
          <w:rFonts w:ascii="仿宋" w:eastAsia="仿宋" w:hAnsi="仿宋"/>
          <w:sz w:val="32"/>
          <w:szCs w:val="32"/>
        </w:rPr>
      </w:pPr>
      <w:r w:rsidRPr="0098698B">
        <w:rPr>
          <w:rFonts w:ascii="仿宋" w:eastAsia="仿宋" w:hAnsi="仿宋" w:hint="eastAsia"/>
          <w:sz w:val="32"/>
          <w:szCs w:val="32"/>
        </w:rPr>
        <w:t>平时关注时事，加强理论学习，不断自我挑战。三年来，为国培班、岗前培训教师作“教师职业道德”专题辅导；为大一新生代表开“文化自信”专题讲座；为马院教师开十八届六中全会、习总书记在全国思政工作会议上的讲话以及7.26讲话精神等专题报告；为学校机关党委、离退休老干部、全体班支委以上学生干部作十九大精神专题辅导；围绕江苏省十三届三中全会精神，为市政协、社区党员开设《推进思想大解放 谋求发展高质量》讲座，全面领会“五个迈上新台阶”和“六个发展高质量”的具体内涵和时代意义，在校内外形成了良好影响和广泛好评。积极参加主题教育活动，认真学习习近平新时代中国特色社会主义思想和党的会议精神，通过民主生活会等形式，认真查摆问题，提出整改措施，进一步坚定理想信念，牢记为人民服务宗旨，更好地为师生服务，为学校发展作出新贡献。</w:t>
      </w:r>
    </w:p>
    <w:p w:rsidR="003E3405" w:rsidRPr="0098698B" w:rsidRDefault="006E680C" w:rsidP="006E680C">
      <w:pPr>
        <w:rPr>
          <w:rFonts w:ascii="黑体" w:eastAsia="黑体" w:hAnsi="黑体" w:hint="eastAsia"/>
          <w:sz w:val="32"/>
          <w:szCs w:val="32"/>
        </w:rPr>
      </w:pPr>
      <w:r w:rsidRPr="0098698B">
        <w:rPr>
          <w:rFonts w:ascii="黑体" w:eastAsia="黑体" w:hAnsi="黑体" w:hint="eastAsia"/>
          <w:sz w:val="32"/>
          <w:szCs w:val="32"/>
        </w:rPr>
        <w:t>二、</w:t>
      </w:r>
      <w:r w:rsidR="003E3405" w:rsidRPr="0098698B">
        <w:rPr>
          <w:rFonts w:ascii="黑体" w:eastAsia="黑体" w:hAnsi="黑体" w:hint="eastAsia"/>
          <w:sz w:val="32"/>
          <w:szCs w:val="32"/>
        </w:rPr>
        <w:t>重规划，讲协调，心怀温度干事业</w:t>
      </w:r>
    </w:p>
    <w:p w:rsidR="003E3405" w:rsidRPr="0098698B" w:rsidRDefault="00FD6FAB" w:rsidP="0098698B">
      <w:pPr>
        <w:ind w:firstLineChars="200" w:firstLine="640"/>
        <w:rPr>
          <w:rFonts w:ascii="仿宋" w:eastAsia="仿宋" w:hAnsi="仿宋" w:hint="eastAsia"/>
          <w:sz w:val="32"/>
          <w:szCs w:val="32"/>
        </w:rPr>
      </w:pPr>
      <w:r w:rsidRPr="0098698B">
        <w:rPr>
          <w:rFonts w:ascii="仿宋" w:eastAsia="仿宋" w:hAnsi="仿宋" w:hint="eastAsia"/>
          <w:sz w:val="32"/>
          <w:szCs w:val="32"/>
        </w:rPr>
        <w:t>针对马克思主义学院教师队伍的现状和特点，通过目标引领，</w:t>
      </w:r>
      <w:r w:rsidR="002035B9" w:rsidRPr="0098698B">
        <w:rPr>
          <w:rFonts w:ascii="仿宋" w:eastAsia="仿宋" w:hAnsi="仿宋" w:hint="eastAsia"/>
          <w:sz w:val="32"/>
          <w:szCs w:val="32"/>
        </w:rPr>
        <w:t>鼓励教师读博、访学，</w:t>
      </w:r>
      <w:r w:rsidRPr="0098698B">
        <w:rPr>
          <w:rFonts w:ascii="仿宋" w:eastAsia="仿宋" w:hAnsi="仿宋" w:hint="eastAsia"/>
          <w:sz w:val="32"/>
          <w:szCs w:val="32"/>
        </w:rPr>
        <w:t>为每位专职老师做好三年人生发展</w:t>
      </w:r>
      <w:r w:rsidRPr="0098698B">
        <w:rPr>
          <w:rFonts w:ascii="仿宋" w:eastAsia="仿宋" w:hAnsi="仿宋" w:hint="eastAsia"/>
          <w:sz w:val="32"/>
          <w:szCs w:val="32"/>
        </w:rPr>
        <w:lastRenderedPageBreak/>
        <w:t>规划。按照示范马克思主义学院的建设标准，充分调研，精心谋划，科学制定年度奋斗目标，</w:t>
      </w:r>
      <w:r w:rsidR="002035B9" w:rsidRPr="0098698B">
        <w:rPr>
          <w:rFonts w:ascii="仿宋" w:eastAsia="仿宋" w:hAnsi="仿宋" w:hint="eastAsia"/>
          <w:sz w:val="32"/>
          <w:szCs w:val="32"/>
        </w:rPr>
        <w:t>强化教学改革，出台《思想政治理论课教学改革实施方案》，</w:t>
      </w:r>
      <w:r w:rsidRPr="0098698B">
        <w:rPr>
          <w:rFonts w:ascii="仿宋" w:eastAsia="仿宋" w:hAnsi="仿宋" w:hint="eastAsia"/>
          <w:sz w:val="32"/>
          <w:szCs w:val="32"/>
        </w:rPr>
        <w:t>稳步扎实有效推进。</w:t>
      </w:r>
      <w:r w:rsidR="00984095" w:rsidRPr="0098698B">
        <w:rPr>
          <w:rFonts w:ascii="仿宋" w:eastAsia="仿宋" w:hAnsi="仿宋" w:hint="eastAsia"/>
          <w:sz w:val="32"/>
          <w:szCs w:val="32"/>
        </w:rPr>
        <w:t>调入学科办后，面对学校发展大事，针对各个申硕类别召开专题推进会，拟定申硕学位点和方向。与相关二级学院分别座谈，对照申硕要求，找出存在问题、所缺条件，商讨解决方案，摸清家底，明确任务。赴省内外高校调研申硕和学科建设工作。及时了解部厅最新信息，摸清政策动向，密切关注同类学校的学科建设情况。</w:t>
      </w:r>
      <w:r w:rsidR="00CF5C62" w:rsidRPr="0098698B">
        <w:rPr>
          <w:rFonts w:ascii="仿宋" w:eastAsia="仿宋" w:hAnsi="仿宋" w:hint="eastAsia"/>
          <w:sz w:val="32"/>
          <w:szCs w:val="32"/>
        </w:rPr>
        <w:t>研究制定《学科建设动态考核管理指标及经费管理办法》，进一步推进学科建设制度化管理，规范学科水平评估和绩效评价。推进省级校级学科建设与考核，保质完成年度的建设目标任务。</w:t>
      </w:r>
    </w:p>
    <w:p w:rsidR="003E3405" w:rsidRPr="0098698B" w:rsidRDefault="006E680C" w:rsidP="006E680C">
      <w:pPr>
        <w:rPr>
          <w:rFonts w:ascii="黑体" w:eastAsia="黑体" w:hAnsi="黑体" w:hint="eastAsia"/>
          <w:sz w:val="32"/>
          <w:szCs w:val="32"/>
        </w:rPr>
      </w:pPr>
      <w:r w:rsidRPr="0098698B">
        <w:rPr>
          <w:rFonts w:ascii="黑体" w:eastAsia="黑体" w:hAnsi="黑体" w:hint="eastAsia"/>
          <w:sz w:val="32"/>
          <w:szCs w:val="32"/>
        </w:rPr>
        <w:t>三、</w:t>
      </w:r>
      <w:r w:rsidR="003E3405" w:rsidRPr="0098698B">
        <w:rPr>
          <w:rFonts w:ascii="黑体" w:eastAsia="黑体" w:hAnsi="黑体" w:hint="eastAsia"/>
          <w:sz w:val="32"/>
          <w:szCs w:val="32"/>
        </w:rPr>
        <w:t>重投入，讲实干，心怀激情干事业</w:t>
      </w:r>
    </w:p>
    <w:p w:rsidR="003E3405" w:rsidRPr="0098698B" w:rsidRDefault="009923D6" w:rsidP="0098698B">
      <w:pPr>
        <w:ind w:firstLineChars="200" w:firstLine="640"/>
        <w:rPr>
          <w:rFonts w:ascii="仿宋" w:eastAsia="仿宋" w:hAnsi="仿宋" w:hint="eastAsia"/>
          <w:sz w:val="32"/>
          <w:szCs w:val="32"/>
        </w:rPr>
      </w:pPr>
      <w:r w:rsidRPr="0098698B">
        <w:rPr>
          <w:rFonts w:ascii="仿宋" w:eastAsia="仿宋" w:hAnsi="仿宋" w:hint="eastAsia"/>
          <w:sz w:val="32"/>
          <w:szCs w:val="32"/>
        </w:rPr>
        <w:t>平时能够切实做好表率，充分协调，相互尊重，勤于沟通，密切合作，领导班子非常和谐，从而为学院及部门全面工作的有序开展奠定了良好基础。在马克思主义学院，努力做好教学与科研工作，全身心投入到教学成果奖的培育与申报、教学名师打造、重点教材编写、</w:t>
      </w:r>
      <w:r w:rsidR="00913226" w:rsidRPr="0098698B">
        <w:rPr>
          <w:rFonts w:ascii="仿宋" w:eastAsia="仿宋" w:hAnsi="仿宋" w:hint="eastAsia"/>
          <w:sz w:val="32"/>
          <w:szCs w:val="32"/>
        </w:rPr>
        <w:t>参与各类教学竞赛、各级社科项目申报；在学科办、研究生处，全力做好学科建设及研究生培养工作，召开学科建设工作推进会，扎实推进重点建设学科建设管理与终期考核，完成年度建设经费下拨工作，制定《关于“学科建设水平提升工程”的实施意见》。结合申硕需要，对照学科任务清单，及时掌握完成进度。</w:t>
      </w:r>
      <w:r w:rsidR="00CF5C62" w:rsidRPr="0098698B">
        <w:rPr>
          <w:rFonts w:ascii="仿宋" w:eastAsia="仿宋" w:hAnsi="仿宋" w:hint="eastAsia"/>
          <w:sz w:val="32"/>
          <w:szCs w:val="32"/>
        </w:rPr>
        <w:t>严格对标</w:t>
      </w:r>
      <w:r w:rsidR="00913226" w:rsidRPr="0098698B">
        <w:rPr>
          <w:rFonts w:ascii="仿宋" w:eastAsia="仿宋" w:hAnsi="仿宋" w:hint="eastAsia"/>
          <w:sz w:val="32"/>
          <w:szCs w:val="32"/>
        </w:rPr>
        <w:t>评审与管理办法，</w:t>
      </w:r>
      <w:r w:rsidR="00913226" w:rsidRPr="0098698B">
        <w:rPr>
          <w:rFonts w:ascii="仿宋" w:eastAsia="仿宋" w:hAnsi="仿宋" w:hint="eastAsia"/>
          <w:sz w:val="32"/>
          <w:szCs w:val="32"/>
        </w:rPr>
        <w:lastRenderedPageBreak/>
        <w:t>遴选校优秀科技创新团队、校优秀社科创新团队。</w:t>
      </w:r>
      <w:r w:rsidR="00CF5C62" w:rsidRPr="0098698B">
        <w:rPr>
          <w:rFonts w:ascii="仿宋" w:eastAsia="仿宋" w:hAnsi="仿宋" w:hint="eastAsia"/>
          <w:sz w:val="32"/>
          <w:szCs w:val="32"/>
        </w:rPr>
        <w:t>根据省学位办专项调研通知精神，充分准备，圆满完成调研汇报工作。</w:t>
      </w:r>
      <w:r w:rsidR="002D4459" w:rsidRPr="0098698B">
        <w:rPr>
          <w:rFonts w:ascii="仿宋" w:eastAsia="仿宋" w:hAnsi="仿宋" w:hint="eastAsia"/>
          <w:sz w:val="32"/>
          <w:szCs w:val="32"/>
        </w:rPr>
        <w:t>稳固拓展研究生合作单位，谋划做实招生工作，努力提高培养质量和服务水平</w:t>
      </w:r>
      <w:r w:rsidR="00984095" w:rsidRPr="0098698B">
        <w:rPr>
          <w:rFonts w:ascii="仿宋" w:eastAsia="仿宋" w:hAnsi="仿宋" w:hint="eastAsia"/>
          <w:sz w:val="32"/>
          <w:szCs w:val="32"/>
        </w:rPr>
        <w:t>。</w:t>
      </w:r>
    </w:p>
    <w:p w:rsidR="003E3405" w:rsidRPr="0098698B" w:rsidRDefault="006E680C" w:rsidP="006E680C">
      <w:pPr>
        <w:rPr>
          <w:rFonts w:ascii="黑体" w:eastAsia="黑体" w:hAnsi="黑体" w:hint="eastAsia"/>
          <w:sz w:val="32"/>
          <w:szCs w:val="32"/>
        </w:rPr>
      </w:pPr>
      <w:r w:rsidRPr="0098698B">
        <w:rPr>
          <w:rFonts w:ascii="黑体" w:eastAsia="黑体" w:hAnsi="黑体" w:hint="eastAsia"/>
          <w:sz w:val="32"/>
          <w:szCs w:val="32"/>
        </w:rPr>
        <w:t>四、</w:t>
      </w:r>
      <w:r w:rsidR="00F55290" w:rsidRPr="0098698B">
        <w:rPr>
          <w:rFonts w:ascii="黑体" w:eastAsia="黑体" w:hAnsi="黑体" w:hint="eastAsia"/>
          <w:sz w:val="32"/>
          <w:szCs w:val="32"/>
        </w:rPr>
        <w:t>重落实，讲成效，心怀目标干事业</w:t>
      </w:r>
    </w:p>
    <w:p w:rsidR="002035B9" w:rsidRPr="0098698B" w:rsidRDefault="00CF5C62" w:rsidP="0098698B">
      <w:pPr>
        <w:ind w:firstLineChars="200" w:firstLine="640"/>
        <w:rPr>
          <w:rFonts w:ascii="仿宋" w:eastAsia="仿宋" w:hAnsi="仿宋"/>
          <w:sz w:val="32"/>
          <w:szCs w:val="32"/>
        </w:rPr>
      </w:pPr>
      <w:r w:rsidRPr="0098698B">
        <w:rPr>
          <w:rFonts w:ascii="仿宋" w:eastAsia="仿宋" w:hAnsi="仿宋" w:hint="eastAsia"/>
          <w:sz w:val="32"/>
          <w:szCs w:val="32"/>
        </w:rPr>
        <w:t>三年来，通过大家共同努力，取得了一系列的工作成绩</w:t>
      </w:r>
      <w:r w:rsidR="002035B9" w:rsidRPr="0098698B">
        <w:rPr>
          <w:rFonts w:ascii="仿宋" w:eastAsia="仿宋" w:hAnsi="仿宋" w:hint="eastAsia"/>
          <w:sz w:val="32"/>
          <w:szCs w:val="32"/>
        </w:rPr>
        <w:t>。获得学校教学成果奖特等奖、江苏省教学成果二等奖各一项。一名老师获得全国思政课微课大赛“教学骨干”称号。一名老师参加省厅思政课说课展示，颇受好评。省“十三五”高校重点教材一本。江苏省微课大赛一等奖。国家社科基金项目两项。</w:t>
      </w:r>
      <w:r w:rsidR="002D4459" w:rsidRPr="0098698B">
        <w:rPr>
          <w:rFonts w:ascii="仿宋" w:eastAsia="仿宋" w:hAnsi="仿宋" w:hint="eastAsia"/>
          <w:sz w:val="32"/>
          <w:szCs w:val="32"/>
        </w:rPr>
        <w:t>《中国社会科学》杂志发表联合署名文章一篇，</w:t>
      </w:r>
      <w:r w:rsidR="002035B9" w:rsidRPr="0098698B">
        <w:rPr>
          <w:rFonts w:ascii="仿宋" w:eastAsia="仿宋" w:hAnsi="仿宋" w:hint="eastAsia"/>
          <w:sz w:val="32"/>
          <w:szCs w:val="32"/>
        </w:rPr>
        <w:t>2018年再次荣获全省高校示范马克思主义学院。</w:t>
      </w:r>
      <w:r w:rsidR="002D4459" w:rsidRPr="0098698B">
        <w:rPr>
          <w:rFonts w:ascii="仿宋" w:eastAsia="仿宋" w:hAnsi="仿宋" w:hint="eastAsia"/>
          <w:sz w:val="32"/>
          <w:szCs w:val="32"/>
        </w:rPr>
        <w:t>教育部思政工作精品项目一项。江苏省高校“思想道德修养与法律基础”课教学展示特等奖。联合市教育局成立教师教育研究中心和盐城市基础教育教师发展中心，省学位办专项调研工作汇报获得省厅领导和专家一致好评</w:t>
      </w:r>
      <w:r w:rsidR="00060656" w:rsidRPr="0098698B">
        <w:rPr>
          <w:rFonts w:ascii="仿宋" w:eastAsia="仿宋" w:hAnsi="仿宋" w:hint="eastAsia"/>
          <w:sz w:val="32"/>
          <w:szCs w:val="32"/>
        </w:rPr>
        <w:t>。</w:t>
      </w:r>
      <w:r w:rsidR="00205FBA" w:rsidRPr="0098698B">
        <w:rPr>
          <w:rFonts w:ascii="仿宋" w:eastAsia="仿宋" w:hAnsi="仿宋" w:hint="eastAsia"/>
          <w:sz w:val="32"/>
          <w:szCs w:val="32"/>
        </w:rPr>
        <w:t>对照申硕条件，我校目前各项指标均已达到或超过标准，已全面完成学校、各申报点简况表以及支撑材料撰写与收集工作。研究生工作</w:t>
      </w:r>
      <w:r w:rsidR="00060656" w:rsidRPr="0098698B">
        <w:rPr>
          <w:rFonts w:ascii="仿宋" w:eastAsia="仿宋" w:hAnsi="仿宋" w:hint="eastAsia"/>
          <w:sz w:val="32"/>
          <w:szCs w:val="32"/>
        </w:rPr>
        <w:t>卓有成效，培养质量和特色工作颇受合作单位好评。</w:t>
      </w:r>
    </w:p>
    <w:p w:rsidR="00F55290" w:rsidRPr="0098698B" w:rsidRDefault="006E680C" w:rsidP="006E680C">
      <w:pPr>
        <w:rPr>
          <w:rFonts w:ascii="黑体" w:eastAsia="黑体" w:hAnsi="黑体" w:hint="eastAsia"/>
          <w:sz w:val="32"/>
          <w:szCs w:val="32"/>
        </w:rPr>
      </w:pPr>
      <w:r w:rsidRPr="0098698B">
        <w:rPr>
          <w:rFonts w:ascii="黑体" w:eastAsia="黑体" w:hAnsi="黑体" w:hint="eastAsia"/>
          <w:sz w:val="32"/>
          <w:szCs w:val="32"/>
        </w:rPr>
        <w:t>五、</w:t>
      </w:r>
      <w:r w:rsidR="00F55290" w:rsidRPr="0098698B">
        <w:rPr>
          <w:rFonts w:ascii="黑体" w:eastAsia="黑体" w:hAnsi="黑体" w:hint="eastAsia"/>
          <w:sz w:val="32"/>
          <w:szCs w:val="32"/>
        </w:rPr>
        <w:t>重自省，讲底线，心怀戒律干事业</w:t>
      </w:r>
    </w:p>
    <w:p w:rsidR="00F55290" w:rsidRPr="0098698B" w:rsidRDefault="0048409F" w:rsidP="0098698B">
      <w:pPr>
        <w:ind w:firstLineChars="200" w:firstLine="640"/>
        <w:rPr>
          <w:rFonts w:ascii="仿宋" w:eastAsia="仿宋" w:hAnsi="仿宋" w:hint="eastAsia"/>
          <w:sz w:val="32"/>
          <w:szCs w:val="32"/>
        </w:rPr>
      </w:pPr>
      <w:r w:rsidRPr="0098698B">
        <w:rPr>
          <w:rFonts w:ascii="仿宋" w:eastAsia="仿宋" w:hAnsi="仿宋" w:hint="eastAsia"/>
          <w:sz w:val="32"/>
          <w:szCs w:val="32"/>
        </w:rPr>
        <w:t>能认真落实中央八项规定和省委十项规定精神、党风廉政建设责任制，</w:t>
      </w:r>
      <w:r w:rsidR="00060656" w:rsidRPr="0098698B">
        <w:rPr>
          <w:rFonts w:ascii="仿宋" w:eastAsia="仿宋" w:hAnsi="仿宋" w:hint="eastAsia"/>
          <w:sz w:val="32"/>
          <w:szCs w:val="32"/>
        </w:rPr>
        <w:t>不断提高自身思想修养，提升廉政意识，在人、财、物、权、钱、事等方面，切实做到公开、透明。尤其在人</w:t>
      </w:r>
      <w:r w:rsidR="00060656" w:rsidRPr="0098698B">
        <w:rPr>
          <w:rFonts w:ascii="仿宋" w:eastAsia="仿宋" w:hAnsi="仿宋" w:hint="eastAsia"/>
          <w:sz w:val="32"/>
          <w:szCs w:val="32"/>
        </w:rPr>
        <w:lastRenderedPageBreak/>
        <w:t>才引进、日常管理、经费使用等</w:t>
      </w:r>
      <w:r w:rsidR="00060656" w:rsidRPr="0098698B">
        <w:rPr>
          <w:rFonts w:ascii="仿宋" w:eastAsia="仿宋" w:hAnsi="仿宋"/>
          <w:sz w:val="32"/>
          <w:szCs w:val="32"/>
        </w:rPr>
        <w:t>敏感问题上，</w:t>
      </w:r>
      <w:r w:rsidR="00060656" w:rsidRPr="0098698B">
        <w:rPr>
          <w:rFonts w:ascii="仿宋" w:eastAsia="仿宋" w:hAnsi="仿宋" w:hint="eastAsia"/>
          <w:sz w:val="32"/>
          <w:szCs w:val="32"/>
        </w:rPr>
        <w:t>时刻保持清醒头脑，严格依据廉政要求、工作责任、工作权限以及学校的相关规定，扎实做到廉洁无私、公道正派，勤政务实。</w:t>
      </w:r>
      <w:r w:rsidR="005A0210" w:rsidRPr="0098698B">
        <w:rPr>
          <w:rFonts w:ascii="仿宋" w:eastAsia="仿宋" w:hAnsi="仿宋" w:hint="eastAsia"/>
          <w:sz w:val="32"/>
          <w:szCs w:val="32"/>
        </w:rPr>
        <w:t>无论是在马克思主义学院还是工作岗位调整到学科办、研究生处，都</w:t>
      </w:r>
      <w:r w:rsidRPr="0098698B">
        <w:rPr>
          <w:rFonts w:ascii="仿宋" w:eastAsia="仿宋" w:hAnsi="仿宋" w:hint="eastAsia"/>
          <w:sz w:val="32"/>
          <w:szCs w:val="32"/>
        </w:rPr>
        <w:t>是</w:t>
      </w:r>
      <w:r w:rsidR="005A0210" w:rsidRPr="0098698B">
        <w:rPr>
          <w:rFonts w:ascii="仿宋" w:eastAsia="仿宋" w:hAnsi="仿宋" w:hint="eastAsia"/>
          <w:sz w:val="32"/>
          <w:szCs w:val="32"/>
        </w:rPr>
        <w:t>本着以学校为荣的信念，扎实做到权为民所用，情为民所系，利为民所谋，始终保持一名共产党员的本色，踏实干好本职工作。在工作中按照习总书记对党员干部提出的“一个信仰”、“两个加强”、“三严三实”、“四有、四铁、四种人”和“五项标准”等要求严格要求自己，时刻做到要居安思危，增强忧患意识；要戒骄戒躁，艰苦奋斗；要刻苦学习，埋头苦干；</w:t>
      </w:r>
      <w:r w:rsidRPr="0098698B">
        <w:rPr>
          <w:rFonts w:ascii="仿宋" w:eastAsia="仿宋" w:hAnsi="仿宋" w:hint="eastAsia"/>
          <w:sz w:val="32"/>
          <w:szCs w:val="32"/>
        </w:rPr>
        <w:t>要</w:t>
      </w:r>
      <w:r w:rsidR="005A0210" w:rsidRPr="0098698B">
        <w:rPr>
          <w:rFonts w:ascii="仿宋" w:eastAsia="仿宋" w:hAnsi="仿宋" w:hint="eastAsia"/>
          <w:sz w:val="32"/>
          <w:szCs w:val="32"/>
        </w:rPr>
        <w:t>加强团结，顾全大局。</w:t>
      </w:r>
    </w:p>
    <w:p w:rsidR="00F55290" w:rsidRPr="0098698B" w:rsidRDefault="0048409F" w:rsidP="0098698B">
      <w:pPr>
        <w:ind w:firstLineChars="200" w:firstLine="640"/>
        <w:rPr>
          <w:rFonts w:ascii="仿宋" w:eastAsia="仿宋" w:hAnsi="仿宋" w:hint="eastAsia"/>
          <w:sz w:val="32"/>
          <w:szCs w:val="32"/>
        </w:rPr>
      </w:pPr>
      <w:r w:rsidRPr="0098698B">
        <w:rPr>
          <w:rFonts w:ascii="仿宋" w:eastAsia="仿宋" w:hAnsi="仿宋" w:hint="eastAsia"/>
          <w:sz w:val="32"/>
          <w:szCs w:val="32"/>
        </w:rPr>
        <w:t>在今后的工作中，要进一步增强敢于啃硬骨头的精神，更加宏观长远的战略思维，更加勤政务实的工作作风、更加慎细慎微的自律意识，为学校早日成为</w:t>
      </w:r>
      <w:r w:rsidR="006E680C" w:rsidRPr="0098698B">
        <w:rPr>
          <w:rFonts w:ascii="仿宋" w:eastAsia="仿宋" w:hAnsi="仿宋" w:hint="eastAsia"/>
          <w:sz w:val="32"/>
          <w:szCs w:val="32"/>
        </w:rPr>
        <w:t>特色鲜明的高水平师范大学而努力奋斗。</w:t>
      </w:r>
    </w:p>
    <w:sectPr w:rsidR="00F55290" w:rsidRPr="0098698B" w:rsidSect="0098698B">
      <w:footerReference w:type="default" r:id="rId8"/>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C13" w:rsidRDefault="002F4C13" w:rsidP="0098698B">
      <w:pPr>
        <w:spacing w:line="240" w:lineRule="auto"/>
      </w:pPr>
      <w:r>
        <w:separator/>
      </w:r>
    </w:p>
  </w:endnote>
  <w:endnote w:type="continuationSeparator" w:id="1">
    <w:p w:rsidR="002F4C13" w:rsidRDefault="002F4C13" w:rsidP="0098698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568050"/>
      <w:docPartObj>
        <w:docPartGallery w:val="Page Numbers (Bottom of Page)"/>
        <w:docPartUnique/>
      </w:docPartObj>
    </w:sdtPr>
    <w:sdtContent>
      <w:p w:rsidR="00CC4E48" w:rsidRDefault="00CC4E48">
        <w:pPr>
          <w:pStyle w:val="a6"/>
          <w:jc w:val="center"/>
        </w:pPr>
        <w:r w:rsidRPr="00CC4E48">
          <w:rPr>
            <w:rFonts w:ascii="Times New Roman" w:hAnsi="Times New Roman" w:cs="Times New Roman"/>
            <w:sz w:val="24"/>
            <w:szCs w:val="24"/>
          </w:rPr>
          <w:fldChar w:fldCharType="begin"/>
        </w:r>
        <w:r w:rsidRPr="00CC4E48">
          <w:rPr>
            <w:rFonts w:ascii="Times New Roman" w:hAnsi="Times New Roman" w:cs="Times New Roman"/>
            <w:sz w:val="24"/>
            <w:szCs w:val="24"/>
          </w:rPr>
          <w:instrText xml:space="preserve"> PAGE   \* MERGEFORMAT </w:instrText>
        </w:r>
        <w:r w:rsidRPr="00CC4E48">
          <w:rPr>
            <w:rFonts w:ascii="Times New Roman" w:hAnsi="Times New Roman" w:cs="Times New Roman"/>
            <w:sz w:val="24"/>
            <w:szCs w:val="24"/>
          </w:rPr>
          <w:fldChar w:fldCharType="separate"/>
        </w:r>
        <w:r w:rsidRPr="00CC4E48">
          <w:rPr>
            <w:rFonts w:ascii="Times New Roman" w:hAnsi="Times New Roman" w:cs="Times New Roman"/>
            <w:noProof/>
            <w:sz w:val="24"/>
            <w:szCs w:val="24"/>
            <w:lang w:val="zh-CN"/>
          </w:rPr>
          <w:t>1</w:t>
        </w:r>
        <w:r w:rsidRPr="00CC4E48">
          <w:rPr>
            <w:rFonts w:ascii="Times New Roman" w:hAnsi="Times New Roman" w:cs="Times New Roman"/>
            <w:sz w:val="24"/>
            <w:szCs w:val="24"/>
          </w:rPr>
          <w:fldChar w:fldCharType="end"/>
        </w:r>
      </w:p>
    </w:sdtContent>
  </w:sdt>
  <w:p w:rsidR="0098698B" w:rsidRDefault="0098698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C13" w:rsidRDefault="002F4C13" w:rsidP="0098698B">
      <w:pPr>
        <w:spacing w:line="240" w:lineRule="auto"/>
      </w:pPr>
      <w:r>
        <w:separator/>
      </w:r>
    </w:p>
  </w:footnote>
  <w:footnote w:type="continuationSeparator" w:id="1">
    <w:p w:rsidR="002F4C13" w:rsidRDefault="002F4C13" w:rsidP="0098698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124A2"/>
    <w:multiLevelType w:val="hybridMultilevel"/>
    <w:tmpl w:val="A6048FDC"/>
    <w:lvl w:ilvl="0" w:tplc="F00CBE9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88817E6"/>
    <w:multiLevelType w:val="hybridMultilevel"/>
    <w:tmpl w:val="7D78029E"/>
    <w:lvl w:ilvl="0" w:tplc="E22AE396">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95414E"/>
    <w:multiLevelType w:val="hybridMultilevel"/>
    <w:tmpl w:val="E4508390"/>
    <w:lvl w:ilvl="0" w:tplc="3C0E3E8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2957"/>
    <w:rsid w:val="00060656"/>
    <w:rsid w:val="002035B9"/>
    <w:rsid w:val="00205FBA"/>
    <w:rsid w:val="002D4459"/>
    <w:rsid w:val="002F47E0"/>
    <w:rsid w:val="002F4C13"/>
    <w:rsid w:val="003E3405"/>
    <w:rsid w:val="0048409F"/>
    <w:rsid w:val="005A0210"/>
    <w:rsid w:val="006E680C"/>
    <w:rsid w:val="00913226"/>
    <w:rsid w:val="00984095"/>
    <w:rsid w:val="0098698B"/>
    <w:rsid w:val="009923D6"/>
    <w:rsid w:val="00CC4E48"/>
    <w:rsid w:val="00CF5C62"/>
    <w:rsid w:val="00E61623"/>
    <w:rsid w:val="00EB2957"/>
    <w:rsid w:val="00F55290"/>
    <w:rsid w:val="00FD6F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62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2957"/>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EB2957"/>
    <w:pPr>
      <w:ind w:firstLineChars="200" w:firstLine="420"/>
    </w:pPr>
  </w:style>
  <w:style w:type="paragraph" w:styleId="a5">
    <w:name w:val="header"/>
    <w:basedOn w:val="a"/>
    <w:link w:val="Char"/>
    <w:uiPriority w:val="99"/>
    <w:semiHidden/>
    <w:unhideWhenUsed/>
    <w:rsid w:val="0098698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uiPriority w:val="99"/>
    <w:semiHidden/>
    <w:rsid w:val="0098698B"/>
    <w:rPr>
      <w:sz w:val="18"/>
      <w:szCs w:val="18"/>
    </w:rPr>
  </w:style>
  <w:style w:type="paragraph" w:styleId="a6">
    <w:name w:val="footer"/>
    <w:basedOn w:val="a"/>
    <w:link w:val="Char0"/>
    <w:uiPriority w:val="99"/>
    <w:unhideWhenUsed/>
    <w:rsid w:val="0098698B"/>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uiPriority w:val="99"/>
    <w:rsid w:val="0098698B"/>
    <w:rPr>
      <w:sz w:val="18"/>
      <w:szCs w:val="18"/>
    </w:rPr>
  </w:style>
</w:styles>
</file>

<file path=word/webSettings.xml><?xml version="1.0" encoding="utf-8"?>
<w:webSettings xmlns:r="http://schemas.openxmlformats.org/officeDocument/2006/relationships" xmlns:w="http://schemas.openxmlformats.org/wordprocessingml/2006/main">
  <w:divs>
    <w:div w:id="184779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CEBEA-66CC-4624-84E3-EDBA9024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2020-07-03T07:03:00Z</dcterms:created>
  <dcterms:modified xsi:type="dcterms:W3CDTF">2020-07-03T10:02:00Z</dcterms:modified>
</cp:coreProperties>
</file>