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任期工作总结</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信息化建设与管理中心  徐华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楷体" w:hAnsi="楷体" w:eastAsia="楷体" w:cs="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人于2017年8月任职信息化建设与管理中心主任，三年任职期间，本人踏实工作、敬业奉献、团结部门同志迎难而上，有效推动了学校信息化建设工作的持续发展，很好履行了岗位职责，现从德、能、勤、绩、廉几个方面总结如下。</w:t>
      </w:r>
    </w:p>
    <w:p>
      <w:pPr>
        <w:spacing w:line="360" w:lineRule="auto"/>
        <w:rPr>
          <w:rFonts w:hint="eastAsia" w:ascii="黑体" w:hAnsi="宋体" w:eastAsia="黑体"/>
          <w:b/>
          <w:kern w:val="0"/>
          <w:sz w:val="32"/>
          <w:szCs w:val="32"/>
        </w:rPr>
      </w:pPr>
      <w:r>
        <w:rPr>
          <w:rFonts w:hint="eastAsia" w:ascii="黑体" w:hAnsi="宋体" w:eastAsia="黑体"/>
          <w:b/>
          <w:kern w:val="0"/>
          <w:sz w:val="32"/>
          <w:szCs w:val="32"/>
        </w:rPr>
        <w:t>一、【德】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人深入学习党的十九大报告和习近平新时代中国特色社会主义的重要理论，不断提高理论水平和政治素养，先后参加了学校新任处级干部培训班、省教育厅组织的第30期全省高校党外中青年高级知识分子理论培训班等干部培训活动，作为学校无党派知联会副会长兼秘书长，还积极参加了“不忘初心，牢记使命”的主题教育活动，通过这些培训学习，为各项工作的理论指导打下了坚实基础。</w:t>
      </w:r>
    </w:p>
    <w:p>
      <w:pPr>
        <w:spacing w:line="360" w:lineRule="auto"/>
        <w:rPr>
          <w:rFonts w:hint="eastAsia" w:ascii="黑体" w:hAnsi="宋体" w:eastAsia="黑体"/>
          <w:b/>
          <w:kern w:val="0"/>
          <w:sz w:val="32"/>
          <w:szCs w:val="32"/>
        </w:rPr>
      </w:pPr>
      <w:r>
        <w:rPr>
          <w:rFonts w:hint="eastAsia" w:ascii="黑体" w:hAnsi="宋体" w:eastAsia="黑体"/>
          <w:b/>
          <w:kern w:val="0"/>
          <w:sz w:val="32"/>
          <w:szCs w:val="32"/>
        </w:rPr>
        <w:t>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年来，学校信息化工作取得了显著进展，作为学校信息化工作的归口管理部门，需要处理更为繁杂的校内外关系，本人始终瞄准工作目标，克服困难，有力推动了各项工作的落实和开展，通过近几年的工作实践，本人的综合协调以及驾驭复杂局面的能力得到了进一步提升。</w:t>
      </w:r>
    </w:p>
    <w:p>
      <w:pPr>
        <w:spacing w:line="360" w:lineRule="auto"/>
        <w:rPr>
          <w:rFonts w:hint="eastAsia" w:ascii="黑体" w:hAnsi="宋体" w:eastAsia="黑体"/>
          <w:b/>
          <w:kern w:val="0"/>
          <w:sz w:val="32"/>
          <w:szCs w:val="32"/>
        </w:rPr>
      </w:pPr>
      <w:r>
        <w:rPr>
          <w:rFonts w:hint="eastAsia" w:ascii="黑体" w:hAnsi="宋体" w:eastAsia="黑体"/>
          <w:b/>
          <w:kern w:val="0"/>
          <w:sz w:val="32"/>
          <w:szCs w:val="32"/>
        </w:rPr>
        <w:t>三、【勤】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本人在部门各项工作中，勤奋刻苦，尽心尽责，任劳任怨，想方设法去解决工作中遇到的各种难题，带领部门其他同事一起加班加点，攻坚克难，较好完成了相关工作。</w:t>
      </w:r>
    </w:p>
    <w:p>
      <w:pPr>
        <w:spacing w:line="360" w:lineRule="auto"/>
        <w:rPr>
          <w:rFonts w:hint="eastAsia" w:ascii="黑体" w:hAnsi="宋体" w:eastAsia="黑体"/>
          <w:b/>
          <w:kern w:val="0"/>
          <w:sz w:val="32"/>
          <w:szCs w:val="32"/>
        </w:rPr>
      </w:pPr>
      <w:r>
        <w:rPr>
          <w:rFonts w:hint="eastAsia" w:ascii="黑体" w:hAnsi="宋体" w:eastAsia="黑体"/>
          <w:b/>
          <w:kern w:val="0"/>
          <w:sz w:val="32"/>
          <w:szCs w:val="32"/>
          <w:lang w:val="en-US" w:eastAsia="zh-CN"/>
        </w:rPr>
        <w:t>四</w:t>
      </w:r>
      <w:r>
        <w:rPr>
          <w:rFonts w:hint="eastAsia" w:ascii="黑体" w:hAnsi="宋体" w:eastAsia="黑体"/>
          <w:b/>
          <w:kern w:val="0"/>
          <w:sz w:val="32"/>
          <w:szCs w:val="32"/>
        </w:rPr>
        <w:t>、【</w:t>
      </w:r>
      <w:r>
        <w:rPr>
          <w:rFonts w:hint="eastAsia" w:ascii="黑体" w:hAnsi="宋体" w:eastAsia="黑体"/>
          <w:b/>
          <w:kern w:val="0"/>
          <w:sz w:val="32"/>
          <w:szCs w:val="32"/>
          <w:lang w:val="en-US" w:eastAsia="zh-CN"/>
        </w:rPr>
        <w:t>绩</w:t>
      </w:r>
      <w:r>
        <w:rPr>
          <w:rFonts w:hint="eastAsia" w:ascii="黑体" w:hAnsi="宋体" w:eastAsia="黑体"/>
          <w:b/>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1.精心谋划，认真做好顶层设计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0" w:firstLineChars="200"/>
        <w:jc w:val="left"/>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结合学校实际情况，在国家标准委和省教育厅等上级部门颁布的高校智慧校园建设标准指导下，</w:t>
      </w:r>
      <w:r>
        <w:rPr>
          <w:rFonts w:hint="eastAsia" w:ascii="仿宋" w:hAnsi="仿宋" w:eastAsia="仿宋" w:cs="仿宋"/>
          <w:b/>
          <w:bCs/>
          <w:kern w:val="2"/>
          <w:sz w:val="32"/>
          <w:szCs w:val="32"/>
          <w:lang w:val="en-US" w:eastAsia="zh-CN" w:bidi="ar-SA"/>
        </w:rPr>
        <w:t>起草</w:t>
      </w:r>
      <w:r>
        <w:rPr>
          <w:rFonts w:hint="eastAsia" w:ascii="仿宋" w:hAnsi="仿宋" w:eastAsia="仿宋" w:cs="仿宋"/>
          <w:kern w:val="2"/>
          <w:sz w:val="32"/>
          <w:szCs w:val="32"/>
          <w:lang w:val="en-US" w:eastAsia="zh-CN" w:bidi="ar-SA"/>
        </w:rPr>
        <w:t>了学校党代会“1+5”文件中的“</w:t>
      </w:r>
      <w:r>
        <w:rPr>
          <w:rFonts w:hint="eastAsia" w:ascii="仿宋" w:hAnsi="仿宋" w:eastAsia="仿宋" w:cs="仿宋"/>
          <w:b/>
          <w:bCs/>
          <w:kern w:val="2"/>
          <w:sz w:val="32"/>
          <w:szCs w:val="32"/>
          <w:lang w:val="en-US" w:eastAsia="zh-CN" w:bidi="ar-SA"/>
        </w:rPr>
        <w:t>智慧校园提升工程实施意见</w:t>
      </w:r>
      <w:r>
        <w:rPr>
          <w:rFonts w:hint="eastAsia" w:ascii="仿宋" w:hAnsi="仿宋" w:eastAsia="仿宋" w:cs="仿宋"/>
          <w:kern w:val="2"/>
          <w:sz w:val="32"/>
          <w:szCs w:val="32"/>
          <w:lang w:val="en-US" w:eastAsia="zh-CN" w:bidi="ar-SA"/>
        </w:rPr>
        <w:t>”，明确了我校智慧校园的建设目标：1个体系，2大基础，3类应用，为我校智慧校园建设指明了努力方向，确定了发展路线。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2.全面组织，成功完成省级评估</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2019年，先后迎接了省教育厅组织的智慧校园合格评估、省属高校网络安全评估年度考核，这两项工作均是省教育厅首次组织，没有先例可循，本人积极组织协调，认真做好迎评的各项材料准备，</w:t>
      </w:r>
      <w:r>
        <w:rPr>
          <w:rFonts w:hint="eastAsia" w:ascii="仿宋" w:hAnsi="仿宋" w:eastAsia="仿宋" w:cs="仿宋"/>
          <w:b/>
          <w:bCs/>
          <w:sz w:val="32"/>
          <w:szCs w:val="32"/>
          <w:lang w:val="en-US" w:eastAsia="zh-CN"/>
        </w:rPr>
        <w:t>网络安全年度考核获得全省第三的好成绩，智慧校园合格评估也顺利通过</w:t>
      </w:r>
      <w:r>
        <w:rPr>
          <w:rFonts w:hint="eastAsia"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3.积极推进，不断突破重点项目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任现职期间，本人带领部门同志，攻坚克难，按计划持续推动了诸多重点项目建设进展。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智慧校园“三大平台”项目</w:t>
      </w:r>
      <w:r>
        <w:rPr>
          <w:rFonts w:hint="eastAsia" w:ascii="仿宋" w:hAnsi="仿宋" w:eastAsia="仿宋" w:cs="仿宋"/>
          <w:b w:val="0"/>
          <w:bCs w:val="0"/>
          <w:sz w:val="32"/>
          <w:szCs w:val="32"/>
          <w:lang w:val="en-US" w:eastAsia="zh-CN"/>
        </w:rPr>
        <w:t>，完成了与各个业务系统的对接，实现了校内业务系统的单点登录、统一信息门户展示相关信息以及初步完成部分系统数据的自动采集推送。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新OA系统</w:t>
      </w:r>
      <w:r>
        <w:rPr>
          <w:rFonts w:hint="eastAsia" w:ascii="仿宋" w:hAnsi="仿宋" w:eastAsia="仿宋" w:cs="仿宋"/>
          <w:b w:val="0"/>
          <w:bCs w:val="0"/>
          <w:sz w:val="32"/>
          <w:szCs w:val="32"/>
          <w:lang w:val="en-US" w:eastAsia="zh-CN"/>
        </w:rPr>
        <w:t>，</w:t>
      </w:r>
      <w:r>
        <w:rPr>
          <w:rFonts w:hint="eastAsia" w:ascii="仿宋" w:hAnsi="仿宋" w:eastAsia="仿宋" w:cs="仿宋"/>
          <w:sz w:val="32"/>
          <w:szCs w:val="32"/>
          <w:lang w:val="en-US" w:eastAsia="zh-CN"/>
        </w:rPr>
        <w:t>实现了移动端公文审批、流转，极大提高了办公效率，部分办事流程在新OA系统上实现网上审批，为“数据多跑路，师生少跑腿”积累了宝贵经验。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一卡通重建项目</w:t>
      </w:r>
      <w:r>
        <w:rPr>
          <w:rFonts w:hint="eastAsia" w:ascii="仿宋" w:hAnsi="仿宋" w:eastAsia="仿宋" w:cs="仿宋"/>
          <w:b w:val="0"/>
          <w:bCs w:val="0"/>
          <w:sz w:val="32"/>
          <w:szCs w:val="32"/>
          <w:lang w:val="en-US" w:eastAsia="zh-CN"/>
        </w:rPr>
        <w:t>，实现了两个校区食堂的一卡通系统改造建设，完成了金融交易专网建设，实施了弱电间门禁集中控制，安装了自助补卡机等终端，广大师生对于一卡通系统满意度大幅提升。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新长校区无线网项目</w:t>
      </w:r>
      <w:r>
        <w:rPr>
          <w:rFonts w:hint="eastAsia" w:ascii="仿宋" w:hAnsi="仿宋" w:eastAsia="仿宋" w:cs="仿宋"/>
          <w:b w:val="0"/>
          <w:bCs w:val="0"/>
          <w:sz w:val="32"/>
          <w:szCs w:val="32"/>
          <w:lang w:val="en-US" w:eastAsia="zh-CN"/>
        </w:rPr>
        <w:t>，项目全校关注度高，建设前经历了很多波折，一度停滞。本人克服重重困难，修改建设方案，确立了分步建设的思路，成功完成了新长校区无线网项目建设，为学校信息化工作提供了良好支撑。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3"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bCs/>
          <w:sz w:val="32"/>
          <w:szCs w:val="32"/>
          <w:lang w:val="en-US" w:eastAsia="zh-CN"/>
        </w:rPr>
        <w:t>大学工系统</w:t>
      </w:r>
      <w:r>
        <w:rPr>
          <w:rFonts w:hint="eastAsia" w:ascii="仿宋" w:hAnsi="仿宋" w:eastAsia="仿宋" w:cs="仿宋"/>
          <w:b w:val="0"/>
          <w:bCs w:val="0"/>
          <w:sz w:val="32"/>
          <w:szCs w:val="32"/>
          <w:lang w:val="en-US" w:eastAsia="zh-CN"/>
        </w:rPr>
        <w:t>，</w:t>
      </w:r>
      <w:r>
        <w:rPr>
          <w:rFonts w:hint="eastAsia" w:ascii="仿宋" w:hAnsi="仿宋" w:eastAsia="仿宋" w:cs="仿宋"/>
          <w:b w:val="0"/>
          <w:bCs w:val="0"/>
          <w:kern w:val="2"/>
          <w:sz w:val="32"/>
          <w:szCs w:val="32"/>
          <w:lang w:val="en-US" w:eastAsia="zh-CN" w:bidi="ar-SA"/>
        </w:rPr>
        <w:t>项目整体建成后，为全校学工系统的管理、服务模式改革提供了有力支撑，解决了智慧校园长期缺失的学生相关数据，数字迎新、奖惩助贷、综合测评、心理测试等诸多模块彰显了智慧学工的独特魅力和优势。</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3" w:firstLineChars="200"/>
        <w:jc w:val="left"/>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bCs/>
          <w:kern w:val="2"/>
          <w:sz w:val="32"/>
          <w:szCs w:val="32"/>
          <w:lang w:val="en-US" w:eastAsia="zh-CN" w:bidi="ar-SA"/>
        </w:rPr>
        <w:t>大人事系统</w:t>
      </w:r>
      <w:r>
        <w:rPr>
          <w:rFonts w:hint="eastAsia" w:ascii="仿宋" w:hAnsi="仿宋" w:eastAsia="仿宋" w:cs="仿宋"/>
          <w:b w:val="0"/>
          <w:bCs w:val="0"/>
          <w:kern w:val="2"/>
          <w:sz w:val="32"/>
          <w:szCs w:val="32"/>
          <w:lang w:val="en-US" w:eastAsia="zh-CN" w:bidi="ar-SA"/>
        </w:rPr>
        <w:t>，项目有效弥补了我校人事信息管理的短板，紧紧围绕人事部门管理需求和教职工的服务需求，系统为教职工报到、考勤、岗位聘用及职称评审等提供了快捷服务，为相关部门和领导决策等提供了高效全面的智能数据支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3"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bCs/>
          <w:kern w:val="2"/>
          <w:sz w:val="32"/>
          <w:szCs w:val="32"/>
          <w:lang w:val="en-US" w:eastAsia="zh-CN" w:bidi="ar-SA"/>
        </w:rPr>
        <w:t>盐师网盘项目，</w:t>
      </w:r>
      <w:r>
        <w:rPr>
          <w:rFonts w:hint="eastAsia" w:ascii="仿宋" w:hAnsi="仿宋" w:eastAsia="仿宋" w:cs="仿宋"/>
          <w:b w:val="0"/>
          <w:bCs w:val="0"/>
          <w:kern w:val="2"/>
          <w:sz w:val="32"/>
          <w:szCs w:val="32"/>
          <w:lang w:val="en-US" w:eastAsia="zh-CN" w:bidi="ar-SA"/>
        </w:rPr>
        <w:t>为全校各部门及教职工个人提供免费、可靠的校内私有云储存空间，为校内各部门的文件共享、协同编辑，教师课件的存储、学生作业的提交提供了可靠的云空间。</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3" w:firstLineChars="200"/>
        <w:jc w:val="left"/>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bCs/>
          <w:kern w:val="2"/>
          <w:sz w:val="32"/>
          <w:szCs w:val="32"/>
          <w:lang w:val="en-US" w:eastAsia="zh-CN" w:bidi="ar-SA"/>
        </w:rPr>
        <w:t>数据中心存储升级</w:t>
      </w:r>
      <w:r>
        <w:rPr>
          <w:rFonts w:hint="eastAsia" w:ascii="仿宋" w:hAnsi="仿宋" w:eastAsia="仿宋" w:cs="仿宋"/>
          <w:b w:val="0"/>
          <w:bCs w:val="0"/>
          <w:kern w:val="2"/>
          <w:sz w:val="32"/>
          <w:szCs w:val="32"/>
          <w:lang w:val="en-US" w:eastAsia="zh-CN" w:bidi="ar-SA"/>
        </w:rPr>
        <w:t>，为适应学校不断发展的信息化资源的需求，成功部署了浪潮全闪存储，并将数据成功从原华为存储迁移至新存储，全闪存储的成功上线，将学校信息系统对数据的处理能力提高到了一个新的高度。</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3"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bCs/>
          <w:kern w:val="2"/>
          <w:sz w:val="32"/>
          <w:szCs w:val="32"/>
          <w:lang w:val="en-US" w:eastAsia="zh-CN" w:bidi="ar-SA"/>
        </w:rPr>
        <w:t>网上办事大厅项目</w:t>
      </w:r>
      <w:r>
        <w:rPr>
          <w:rFonts w:hint="eastAsia" w:ascii="仿宋" w:hAnsi="仿宋" w:eastAsia="仿宋" w:cs="仿宋"/>
          <w:b w:val="0"/>
          <w:bCs w:val="0"/>
          <w:kern w:val="2"/>
          <w:sz w:val="32"/>
          <w:szCs w:val="32"/>
          <w:lang w:val="en-US" w:eastAsia="zh-CN" w:bidi="ar-SA"/>
        </w:rPr>
        <w:t>，努力克疫情期间的困难，组织部门同志与相关厂商通过视频会议的形式对网上办事大厅展开多轮交流调研，协调各个部门根据工作职责和业务特点，全面梳理业务流程，已经做好了项目招标前的相关准备工作，将向“数据多走路，师生少跑腿”迈出关键一步。</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 w:hAnsi="仿宋" w:eastAsia="仿宋" w:cs="仿宋"/>
          <w:b w:val="0"/>
          <w:bCs w:val="0"/>
          <w:kern w:val="2"/>
          <w:sz w:val="32"/>
          <w:szCs w:val="32"/>
          <w:lang w:val="en-US" w:eastAsia="zh-CN" w:bidi="ar-SA"/>
        </w:rPr>
      </w:pPr>
      <w:r>
        <w:rPr>
          <w:rFonts w:hint="eastAsia" w:ascii="楷体" w:hAnsi="楷体" w:eastAsia="楷体" w:cs="楷体"/>
          <w:kern w:val="2"/>
          <w:sz w:val="32"/>
          <w:szCs w:val="32"/>
          <w:lang w:val="en-US" w:eastAsia="zh-CN" w:bidi="ar-SA"/>
        </w:rPr>
        <w:t>疫情防控，全力确保技术支撑</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firstLine="640"/>
        <w:jc w:val="left"/>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面对突如其来的疫情，学校的远程教学、远程管理等工作远远超出平时对于信息化支撑的需求，本人在学校尚未上班，整体情况尚不明朗时，主动未雨绸缪，以视频会议形式定期召集部门同志为可能出现的学校信息化需求的爆发式增长，商讨解决方案，主动推出了多期远程教学、办公指南，上线企业微信的健康统计模块，推出学校出入管理系统等，为学校疫情防控提供了强有力的保障。</w:t>
      </w:r>
    </w:p>
    <w:p>
      <w:pPr>
        <w:spacing w:line="360" w:lineRule="auto"/>
        <w:rPr>
          <w:rFonts w:hint="eastAsia" w:ascii="黑体" w:hAnsi="宋体" w:eastAsia="黑体"/>
          <w:b/>
          <w:kern w:val="0"/>
          <w:sz w:val="32"/>
          <w:szCs w:val="32"/>
        </w:rPr>
      </w:pPr>
      <w:r>
        <w:rPr>
          <w:rFonts w:hint="eastAsia" w:ascii="黑体" w:hAnsi="宋体" w:eastAsia="黑体"/>
          <w:b/>
          <w:kern w:val="0"/>
          <w:sz w:val="32"/>
          <w:szCs w:val="32"/>
          <w:lang w:val="en-US" w:eastAsia="zh-CN"/>
        </w:rPr>
        <w:t>五</w:t>
      </w:r>
      <w:r>
        <w:rPr>
          <w:rFonts w:hint="eastAsia" w:ascii="黑体" w:hAnsi="宋体" w:eastAsia="黑体"/>
          <w:b/>
          <w:kern w:val="0"/>
          <w:sz w:val="32"/>
          <w:szCs w:val="32"/>
        </w:rPr>
        <w:t>、【</w:t>
      </w:r>
      <w:r>
        <w:rPr>
          <w:rFonts w:hint="eastAsia" w:ascii="黑体" w:hAnsi="宋体" w:eastAsia="黑体"/>
          <w:b/>
          <w:kern w:val="0"/>
          <w:sz w:val="32"/>
          <w:szCs w:val="32"/>
          <w:lang w:val="en-US" w:eastAsia="zh-CN"/>
        </w:rPr>
        <w:t>廉</w:t>
      </w:r>
      <w:r>
        <w:rPr>
          <w:rFonts w:hint="eastAsia" w:ascii="黑体" w:hAnsi="宋体" w:eastAsia="黑体"/>
          <w:b/>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本人严格执行中央的“八项规定”、省委十项规定以及</w:t>
      </w:r>
      <w:bookmarkStart w:id="0" w:name="_GoBack"/>
      <w:bookmarkEnd w:id="0"/>
      <w:r>
        <w:rPr>
          <w:rFonts w:hint="eastAsia" w:ascii="仿宋" w:hAnsi="仿宋" w:eastAsia="仿宋" w:cs="仿宋"/>
          <w:b w:val="0"/>
          <w:bCs w:val="0"/>
          <w:kern w:val="2"/>
          <w:sz w:val="32"/>
          <w:szCs w:val="32"/>
          <w:lang w:val="en-US" w:eastAsia="zh-CN" w:bidi="ar-SA"/>
        </w:rPr>
        <w:t xml:space="preserve">学校的相关管理文件，严格落实党风廉政责任制，严格遵守各项政治纪律、组织纪律、经济工作纪律和群众工作纪律，严格要求自己，在平时的各项工作中厉行节约，反对浪费，自觉做到同党中央和地方的各项要求保持高度一致，坚决贯彻学校对于干部的各项规定和要求。 </w:t>
      </w:r>
    </w:p>
    <w:p>
      <w:pPr>
        <w:spacing w:line="360" w:lineRule="auto"/>
        <w:rPr>
          <w:rFonts w:hint="eastAsia" w:ascii="黑体" w:hAnsi="宋体" w:eastAsia="黑体"/>
          <w:b/>
          <w:kern w:val="0"/>
          <w:sz w:val="32"/>
          <w:szCs w:val="32"/>
        </w:rPr>
      </w:pPr>
      <w:r>
        <w:rPr>
          <w:rFonts w:hint="eastAsia" w:ascii="黑体" w:hAnsi="宋体" w:eastAsia="黑体"/>
          <w:b/>
          <w:kern w:val="0"/>
          <w:sz w:val="32"/>
          <w:szCs w:val="32"/>
          <w:lang w:val="en-US" w:eastAsia="zh-CN"/>
        </w:rPr>
        <w:t>六</w:t>
      </w:r>
      <w:r>
        <w:rPr>
          <w:rFonts w:hint="eastAsia" w:ascii="黑体" w:hAnsi="宋体" w:eastAsia="黑体"/>
          <w:b/>
          <w:kern w:val="0"/>
          <w:sz w:val="32"/>
          <w:szCs w:val="32"/>
        </w:rPr>
        <w:t>、</w:t>
      </w:r>
      <w:r>
        <w:rPr>
          <w:rFonts w:hint="eastAsia" w:ascii="黑体" w:hAnsi="宋体" w:eastAsia="黑体"/>
          <w:b/>
          <w:kern w:val="0"/>
          <w:sz w:val="32"/>
          <w:szCs w:val="32"/>
          <w:lang w:val="en-US" w:eastAsia="zh-CN"/>
        </w:rPr>
        <w:t>总结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 xml:space="preserve">总之，本人在三年的任期内，在领导的关心指导下，在部门同事的大力支持下，很好履行了岗位职责。今后工作中，本人将继续向领导和同事多多学习，不断开拓进取，继续一如既往强化工作执行力，推动学校工作迈上新的台阶。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 w:hAnsi="仿宋" w:eastAsia="仿宋" w:cs="仿宋"/>
          <w:b w:val="0"/>
          <w:bCs w:val="0"/>
          <w:kern w:val="2"/>
          <w:sz w:val="32"/>
          <w:szCs w:val="32"/>
          <w:lang w:val="en-US" w:eastAsia="zh-CN" w:bidi="ar-SA"/>
        </w:rPr>
      </w:pPr>
    </w:p>
    <w:sectPr>
      <w:footerReference r:id="rId3" w:type="default"/>
      <w:pgSz w:w="11906" w:h="16838"/>
      <w:pgMar w:top="1701" w:right="1701" w:bottom="1701"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8B27F9-64BE-4A48-B1A4-CBB2430305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8FA08629-D795-481E-8B7B-6818A982385B}"/>
  </w:font>
  <w:font w:name="楷体">
    <w:panose1 w:val="02010609060101010101"/>
    <w:charset w:val="86"/>
    <w:family w:val="auto"/>
    <w:pitch w:val="default"/>
    <w:sig w:usb0="800002BF" w:usb1="38CF7CFA" w:usb2="00000016" w:usb3="00000000" w:csb0="00040001" w:csb1="00000000"/>
    <w:embedRegular r:id="rId3" w:fontKey="{1892E79A-098C-4849-A465-A75DB2FE1524}"/>
  </w:font>
  <w:font w:name="仿宋">
    <w:panose1 w:val="02010609060101010101"/>
    <w:charset w:val="86"/>
    <w:family w:val="auto"/>
    <w:pitch w:val="default"/>
    <w:sig w:usb0="800002BF" w:usb1="38CF7CFA" w:usb2="00000016" w:usb3="00000000" w:csb0="00040001" w:csb1="00000000"/>
    <w:embedRegular r:id="rId4" w:fontKey="{A2760781-75F7-4587-B646-892E8B1AD7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C3CE9"/>
    <w:multiLevelType w:val="singleLevel"/>
    <w:tmpl w:val="4F3C3CE9"/>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C71DA"/>
    <w:rsid w:val="017B4577"/>
    <w:rsid w:val="039864D9"/>
    <w:rsid w:val="03CA256E"/>
    <w:rsid w:val="042E3E72"/>
    <w:rsid w:val="04961A5F"/>
    <w:rsid w:val="05887B9A"/>
    <w:rsid w:val="05DF54FC"/>
    <w:rsid w:val="07F61FD9"/>
    <w:rsid w:val="085317AC"/>
    <w:rsid w:val="085C66DC"/>
    <w:rsid w:val="08EC7EF0"/>
    <w:rsid w:val="0B3B3EB1"/>
    <w:rsid w:val="0BA9480C"/>
    <w:rsid w:val="0C117B89"/>
    <w:rsid w:val="0DB06B36"/>
    <w:rsid w:val="0ED66F1C"/>
    <w:rsid w:val="0EFA628E"/>
    <w:rsid w:val="10915EF3"/>
    <w:rsid w:val="1190413D"/>
    <w:rsid w:val="11E738DE"/>
    <w:rsid w:val="124A583E"/>
    <w:rsid w:val="12707CF8"/>
    <w:rsid w:val="1294406E"/>
    <w:rsid w:val="13EB3143"/>
    <w:rsid w:val="142563CC"/>
    <w:rsid w:val="15330B4B"/>
    <w:rsid w:val="15E2559B"/>
    <w:rsid w:val="163D0D0D"/>
    <w:rsid w:val="16A70C52"/>
    <w:rsid w:val="17A65D2D"/>
    <w:rsid w:val="17B02159"/>
    <w:rsid w:val="17CD1358"/>
    <w:rsid w:val="17FC08D8"/>
    <w:rsid w:val="19B91B4B"/>
    <w:rsid w:val="1B760BF8"/>
    <w:rsid w:val="1CEA6C0C"/>
    <w:rsid w:val="1E24054B"/>
    <w:rsid w:val="1EA138DA"/>
    <w:rsid w:val="1EC93C49"/>
    <w:rsid w:val="1EEE215D"/>
    <w:rsid w:val="203C1AAD"/>
    <w:rsid w:val="20A62898"/>
    <w:rsid w:val="20E561D4"/>
    <w:rsid w:val="216B2C53"/>
    <w:rsid w:val="219C121B"/>
    <w:rsid w:val="21E56469"/>
    <w:rsid w:val="223D3EC4"/>
    <w:rsid w:val="244659C6"/>
    <w:rsid w:val="26C7625C"/>
    <w:rsid w:val="2715430C"/>
    <w:rsid w:val="27D676E4"/>
    <w:rsid w:val="282C2E7F"/>
    <w:rsid w:val="28B13AEA"/>
    <w:rsid w:val="2A3B7E13"/>
    <w:rsid w:val="2B1D518E"/>
    <w:rsid w:val="2B1E5F29"/>
    <w:rsid w:val="2B3476D5"/>
    <w:rsid w:val="2B6970D4"/>
    <w:rsid w:val="2C0D359B"/>
    <w:rsid w:val="2C2467EA"/>
    <w:rsid w:val="2CAC2B7B"/>
    <w:rsid w:val="2D222C5C"/>
    <w:rsid w:val="2D3D4CAA"/>
    <w:rsid w:val="2DA6327B"/>
    <w:rsid w:val="2E2F6970"/>
    <w:rsid w:val="2E6963BB"/>
    <w:rsid w:val="2F1523C9"/>
    <w:rsid w:val="2FA22EFD"/>
    <w:rsid w:val="2FD056F0"/>
    <w:rsid w:val="311D4A43"/>
    <w:rsid w:val="31487351"/>
    <w:rsid w:val="31DF545E"/>
    <w:rsid w:val="32F76087"/>
    <w:rsid w:val="33434B5B"/>
    <w:rsid w:val="34365651"/>
    <w:rsid w:val="355C6E41"/>
    <w:rsid w:val="35C620E0"/>
    <w:rsid w:val="363D0CC2"/>
    <w:rsid w:val="36DB3AC0"/>
    <w:rsid w:val="372C15E2"/>
    <w:rsid w:val="37BC55F4"/>
    <w:rsid w:val="3A7A12A9"/>
    <w:rsid w:val="3B11762D"/>
    <w:rsid w:val="3C507010"/>
    <w:rsid w:val="3C8435DE"/>
    <w:rsid w:val="3D4D0870"/>
    <w:rsid w:val="3E3C4D70"/>
    <w:rsid w:val="3F297F70"/>
    <w:rsid w:val="3F477584"/>
    <w:rsid w:val="3FD30652"/>
    <w:rsid w:val="40341633"/>
    <w:rsid w:val="411A532B"/>
    <w:rsid w:val="41B611E6"/>
    <w:rsid w:val="41CD3DDE"/>
    <w:rsid w:val="42CF622E"/>
    <w:rsid w:val="434339CF"/>
    <w:rsid w:val="43E755F3"/>
    <w:rsid w:val="44856FD8"/>
    <w:rsid w:val="44B013BE"/>
    <w:rsid w:val="452D7BD5"/>
    <w:rsid w:val="455B28F4"/>
    <w:rsid w:val="45C3598B"/>
    <w:rsid w:val="46294C1E"/>
    <w:rsid w:val="464505B2"/>
    <w:rsid w:val="47096030"/>
    <w:rsid w:val="496C20D8"/>
    <w:rsid w:val="498D513B"/>
    <w:rsid w:val="4A042254"/>
    <w:rsid w:val="4AFB4198"/>
    <w:rsid w:val="4B887C57"/>
    <w:rsid w:val="4BE16F60"/>
    <w:rsid w:val="4F9A0554"/>
    <w:rsid w:val="4FAD4799"/>
    <w:rsid w:val="50577E28"/>
    <w:rsid w:val="51927533"/>
    <w:rsid w:val="523D525F"/>
    <w:rsid w:val="52CD6423"/>
    <w:rsid w:val="534C5550"/>
    <w:rsid w:val="5353097B"/>
    <w:rsid w:val="537E3281"/>
    <w:rsid w:val="53BC00A4"/>
    <w:rsid w:val="540C2C9B"/>
    <w:rsid w:val="541F1B6F"/>
    <w:rsid w:val="548E0BCE"/>
    <w:rsid w:val="55426F7D"/>
    <w:rsid w:val="57443DCB"/>
    <w:rsid w:val="57B9550C"/>
    <w:rsid w:val="57DC466D"/>
    <w:rsid w:val="59B540FD"/>
    <w:rsid w:val="59D23EA3"/>
    <w:rsid w:val="5ADC1993"/>
    <w:rsid w:val="5C155ABA"/>
    <w:rsid w:val="5C847219"/>
    <w:rsid w:val="5CC46560"/>
    <w:rsid w:val="5D823999"/>
    <w:rsid w:val="5F3924D2"/>
    <w:rsid w:val="5FD07282"/>
    <w:rsid w:val="600544D7"/>
    <w:rsid w:val="60D80200"/>
    <w:rsid w:val="615B2D0B"/>
    <w:rsid w:val="61B64354"/>
    <w:rsid w:val="62663754"/>
    <w:rsid w:val="62FB0BC9"/>
    <w:rsid w:val="63A12973"/>
    <w:rsid w:val="646322C3"/>
    <w:rsid w:val="64956A15"/>
    <w:rsid w:val="658A445F"/>
    <w:rsid w:val="65F83076"/>
    <w:rsid w:val="667F1E28"/>
    <w:rsid w:val="66AD3543"/>
    <w:rsid w:val="66F93EA2"/>
    <w:rsid w:val="67171C34"/>
    <w:rsid w:val="672B4729"/>
    <w:rsid w:val="672F4F7D"/>
    <w:rsid w:val="6857069C"/>
    <w:rsid w:val="69065ED7"/>
    <w:rsid w:val="695376CF"/>
    <w:rsid w:val="699C4747"/>
    <w:rsid w:val="69FE64CF"/>
    <w:rsid w:val="6A2406CF"/>
    <w:rsid w:val="6B3D2F11"/>
    <w:rsid w:val="6B8E05D5"/>
    <w:rsid w:val="6CBC629C"/>
    <w:rsid w:val="6D68073F"/>
    <w:rsid w:val="6DFD62FF"/>
    <w:rsid w:val="6E0263A7"/>
    <w:rsid w:val="6E1F64EF"/>
    <w:rsid w:val="6EAC42FA"/>
    <w:rsid w:val="6F550D2D"/>
    <w:rsid w:val="70607514"/>
    <w:rsid w:val="708174D8"/>
    <w:rsid w:val="71222FFD"/>
    <w:rsid w:val="721B3C5C"/>
    <w:rsid w:val="72F06F30"/>
    <w:rsid w:val="73A46270"/>
    <w:rsid w:val="746C0CC6"/>
    <w:rsid w:val="75BA79C1"/>
    <w:rsid w:val="77B14CD5"/>
    <w:rsid w:val="77C225F4"/>
    <w:rsid w:val="78BD58F1"/>
    <w:rsid w:val="798634BB"/>
    <w:rsid w:val="7A1C4FF3"/>
    <w:rsid w:val="7BE401B0"/>
    <w:rsid w:val="7BE51206"/>
    <w:rsid w:val="7CF06719"/>
    <w:rsid w:val="7D052A09"/>
    <w:rsid w:val="7DB90013"/>
    <w:rsid w:val="7EF47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XuHua</dc:creator>
  <cp:lastModifiedBy>WPS_jhxuhua</cp:lastModifiedBy>
  <dcterms:modified xsi:type="dcterms:W3CDTF">2020-07-04T02:01:57Z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