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D62B1" w14:textId="40053D87" w:rsidR="00261F7A" w:rsidRPr="005A4031" w:rsidRDefault="00E7307E" w:rsidP="00AA7900">
      <w:pPr>
        <w:pStyle w:val="1"/>
        <w:spacing w:beforeLines="0" w:line="500" w:lineRule="exact"/>
        <w:rPr>
          <w:rFonts w:ascii="黑体" w:hAnsi="黑体"/>
        </w:rPr>
      </w:pPr>
      <w:r w:rsidRPr="005A4031">
        <w:rPr>
          <w:rFonts w:ascii="黑体" w:hAnsi="黑体" w:hint="eastAsia"/>
        </w:rPr>
        <w:t>2020年度</w:t>
      </w:r>
      <w:r w:rsidR="00B84BE4" w:rsidRPr="005A4031">
        <w:rPr>
          <w:rFonts w:ascii="黑体" w:hAnsi="黑体" w:hint="eastAsia"/>
        </w:rPr>
        <w:t>述职</w:t>
      </w:r>
      <w:r w:rsidRPr="005A4031">
        <w:rPr>
          <w:rFonts w:ascii="黑体" w:hAnsi="黑体" w:hint="eastAsia"/>
        </w:rPr>
        <w:t>述廉</w:t>
      </w:r>
      <w:r w:rsidR="00F349F3">
        <w:rPr>
          <w:rFonts w:ascii="黑体" w:hAnsi="黑体" w:hint="eastAsia"/>
        </w:rPr>
        <w:t>小结</w:t>
      </w:r>
    </w:p>
    <w:p w14:paraId="04D07390" w14:textId="033165B6" w:rsidR="00D329F4" w:rsidRPr="00AA7900" w:rsidRDefault="00AA7900" w:rsidP="00AA7900">
      <w:pPr>
        <w:pStyle w:val="2"/>
        <w:spacing w:before="0" w:after="0" w:line="412" w:lineRule="auto"/>
        <w:jc w:val="center"/>
        <w:rPr>
          <w:rFonts w:ascii="楷体_GB2312" w:eastAsia="楷体_GB2312" w:hAnsi="Arial" w:cs="Arial"/>
          <w:sz w:val="24"/>
          <w:szCs w:val="24"/>
        </w:rPr>
      </w:pPr>
      <w:r>
        <w:rPr>
          <w:rFonts w:ascii="楷体_GB2312" w:eastAsia="楷体_GB2312" w:hAnsi="Arial" w:cs="Arial" w:hint="eastAsia"/>
          <w:sz w:val="24"/>
          <w:szCs w:val="24"/>
        </w:rPr>
        <w:t>历史与公共管理</w:t>
      </w:r>
      <w:r w:rsidRPr="00AA7900">
        <w:rPr>
          <w:rFonts w:ascii="楷体_GB2312" w:eastAsia="楷体_GB2312" w:hAnsi="Arial" w:cs="Arial" w:hint="eastAsia"/>
          <w:sz w:val="24"/>
          <w:szCs w:val="24"/>
        </w:rPr>
        <w:t>学院   孙玉峰</w:t>
      </w:r>
    </w:p>
    <w:p w14:paraId="092FD5F4" w14:textId="4CA9C9AE" w:rsidR="00261F7A" w:rsidRPr="00AA7900" w:rsidRDefault="00D329F4" w:rsidP="00AA7900">
      <w:pPr>
        <w:spacing w:line="500" w:lineRule="exact"/>
        <w:ind w:firstLineChars="200" w:firstLine="560"/>
        <w:rPr>
          <w:rFonts w:ascii="宋体" w:hAnsi="宋体" w:cs="Times New Roman"/>
          <w:sz w:val="28"/>
          <w:szCs w:val="28"/>
        </w:rPr>
      </w:pPr>
      <w:r w:rsidRPr="00AA7900">
        <w:rPr>
          <w:rFonts w:ascii="宋体" w:hAnsi="宋体" w:cs="Times New Roman" w:hint="eastAsia"/>
          <w:sz w:val="28"/>
          <w:szCs w:val="28"/>
        </w:rPr>
        <w:t>2020年，</w:t>
      </w:r>
      <w:r w:rsidR="00AA7900">
        <w:rPr>
          <w:rFonts w:ascii="宋体" w:hAnsi="宋体" w:cs="Times New Roman" w:hint="eastAsia"/>
          <w:sz w:val="28"/>
          <w:szCs w:val="28"/>
        </w:rPr>
        <w:t>本人</w:t>
      </w:r>
      <w:r w:rsidRPr="00AA7900">
        <w:rPr>
          <w:rFonts w:ascii="宋体" w:hAnsi="宋体" w:cs="Times New Roman" w:hint="eastAsia"/>
          <w:sz w:val="28"/>
          <w:szCs w:val="28"/>
        </w:rPr>
        <w:t>作为党总支书记，坚持用习近平新时代中国特色社会主义思想武装头脑，进一步增强了“四个意识”，坚定了“四个自信”，做到“两个维护”，始终“不忘初心，牢记使命”，强化责任担当，切实履行管党治党第一责任人责任，落实党风廉政建设工作责任制，</w:t>
      </w:r>
      <w:r w:rsidR="00261F7A" w:rsidRPr="00AA7900">
        <w:rPr>
          <w:rFonts w:ascii="宋体" w:hAnsi="宋体" w:cs="Times New Roman" w:hint="eastAsia"/>
          <w:sz w:val="28"/>
          <w:szCs w:val="28"/>
        </w:rPr>
        <w:t>认真抓好巡察整改的深化落实工作，抓好党的六大建设，充分发挥党组织的政治核心作用和战斗堡垒作用，为学院各项事业的快速发展提供坚强有力的组织和政治保证。</w:t>
      </w:r>
      <w:r w:rsidR="000A43F3" w:rsidRPr="00AA7900">
        <w:rPr>
          <w:rFonts w:ascii="宋体" w:hAnsi="宋体" w:cs="Times New Roman" w:hint="eastAsia"/>
          <w:sz w:val="28"/>
          <w:szCs w:val="28"/>
        </w:rPr>
        <w:t>现将</w:t>
      </w:r>
      <w:r w:rsidRPr="00AA7900">
        <w:rPr>
          <w:rFonts w:ascii="宋体" w:hAnsi="宋体" w:cs="Times New Roman" w:hint="eastAsia"/>
          <w:sz w:val="28"/>
          <w:szCs w:val="28"/>
        </w:rPr>
        <w:t>一年来的</w:t>
      </w:r>
      <w:r w:rsidR="000A43F3" w:rsidRPr="00AA7900">
        <w:rPr>
          <w:rFonts w:ascii="宋体" w:hAnsi="宋体" w:cs="Times New Roman" w:hint="eastAsia"/>
          <w:sz w:val="28"/>
          <w:szCs w:val="28"/>
        </w:rPr>
        <w:t>情况报</w:t>
      </w:r>
      <w:r w:rsidRPr="00AA7900">
        <w:rPr>
          <w:rFonts w:ascii="宋体" w:hAnsi="宋体" w:cs="Times New Roman" w:hint="eastAsia"/>
          <w:sz w:val="28"/>
          <w:szCs w:val="28"/>
        </w:rPr>
        <w:t>告</w:t>
      </w:r>
      <w:r w:rsidR="000A43F3" w:rsidRPr="00AA7900">
        <w:rPr>
          <w:rFonts w:ascii="宋体" w:hAnsi="宋体" w:cs="Times New Roman" w:hint="eastAsia"/>
          <w:sz w:val="28"/>
          <w:szCs w:val="28"/>
        </w:rPr>
        <w:t>如下：</w:t>
      </w:r>
    </w:p>
    <w:p w14:paraId="0B2FA738" w14:textId="6AFE0DAB" w:rsidR="00261F7A" w:rsidRPr="00AA7900" w:rsidRDefault="00261F7A" w:rsidP="00AA7900">
      <w:pPr>
        <w:spacing w:line="500" w:lineRule="exact"/>
        <w:ind w:firstLineChars="200" w:firstLine="562"/>
        <w:rPr>
          <w:rFonts w:ascii="宋体" w:hAnsi="宋体" w:cs="Times New Roman"/>
          <w:sz w:val="28"/>
          <w:szCs w:val="28"/>
        </w:rPr>
      </w:pPr>
      <w:r w:rsidRPr="00AA7900">
        <w:rPr>
          <w:rFonts w:ascii="宋体" w:hAnsi="宋体" w:cs="Times New Roman" w:hint="eastAsia"/>
          <w:b/>
          <w:bCs/>
          <w:sz w:val="28"/>
          <w:szCs w:val="28"/>
        </w:rPr>
        <w:t>一</w:t>
      </w:r>
      <w:r w:rsidR="00120B2B" w:rsidRPr="00AA7900">
        <w:rPr>
          <w:rFonts w:ascii="宋体" w:hAnsi="宋体" w:cs="Times New Roman" w:hint="eastAsia"/>
          <w:b/>
          <w:bCs/>
          <w:sz w:val="28"/>
          <w:szCs w:val="28"/>
        </w:rPr>
        <w:t>、</w:t>
      </w:r>
      <w:r w:rsidRPr="00AA7900">
        <w:rPr>
          <w:rFonts w:ascii="宋体" w:hAnsi="宋体" w:cs="Times New Roman" w:hint="eastAsia"/>
          <w:b/>
          <w:bCs/>
          <w:sz w:val="28"/>
          <w:szCs w:val="28"/>
        </w:rPr>
        <w:t>强化政治建设，永葆党员师生的政治本色。</w:t>
      </w:r>
      <w:r w:rsidRPr="00AA7900">
        <w:rPr>
          <w:rFonts w:ascii="宋体" w:hAnsi="宋体" w:cs="Times New Roman" w:hint="eastAsia"/>
          <w:sz w:val="28"/>
          <w:szCs w:val="28"/>
        </w:rPr>
        <w:t>坚持把疫情防控和复学复课工作作为最重要的政治任务，不折不扣的将校党委、校疫情防控办和相关工作部门的要求，落实到教学、学生管理、学院管理等各项工作之中。积极履行巡察整改主体责任，认真研究巡察反馈意见，加强组织领导、统筹协调，把10项问题细化为44个具体整改清单，明确责任领导，全面开展整改工作。持续抓好《党章》等各项党内规定的学习，引导党员师生严格遵守政治纪律和政治规矩，始终同以习近平同志为核心的党中央保持高度一致。发挥学院党总支理论中心组的示范带头作用，接受校党委巡学旁听；推进党支部标准化建设，把严肃党内政治生活落实到基层组织中，让党内政治生活的“炉火”越烧越旺，永葆党员师生的政治本色。严格落实党政共同负责制、</w:t>
      </w:r>
      <w:r w:rsidRPr="00AA7900">
        <w:rPr>
          <w:rFonts w:ascii="宋体" w:hAnsi="宋体" w:cs="Times New Roman"/>
          <w:sz w:val="28"/>
          <w:szCs w:val="28"/>
        </w:rPr>
        <w:t>民主集中制</w:t>
      </w:r>
      <w:r w:rsidRPr="00AA7900">
        <w:rPr>
          <w:rFonts w:ascii="宋体" w:hAnsi="宋体" w:cs="Times New Roman" w:hint="eastAsia"/>
          <w:sz w:val="28"/>
          <w:szCs w:val="28"/>
        </w:rPr>
        <w:t>和</w:t>
      </w:r>
      <w:r w:rsidRPr="00AA7900">
        <w:rPr>
          <w:rFonts w:ascii="宋体" w:hAnsi="宋体" w:cs="Times New Roman"/>
          <w:sz w:val="28"/>
          <w:szCs w:val="28"/>
        </w:rPr>
        <w:t>“三重一大”决策制度</w:t>
      </w:r>
      <w:r w:rsidRPr="00AA7900">
        <w:rPr>
          <w:rFonts w:ascii="宋体" w:hAnsi="宋体" w:cs="Times New Roman" w:hint="eastAsia"/>
          <w:sz w:val="28"/>
          <w:szCs w:val="28"/>
        </w:rPr>
        <w:t>，全面落实党风廉政建设责任制,逐级签订党风廉政建设责任书、校园安全工作责任书。加强学校党政中心工作的实时传达和落实，重点工作均制作PPT向全体教职工传达，着力激励全体教师担当作为，对标岗位职责，合力画好学院事业更高质量发展的思维导图。进一步完善师生考勤制度、请销假制度，强化会纪会风，营造风清气正的学院氛围。</w:t>
      </w:r>
    </w:p>
    <w:p w14:paraId="3E2EBDF3" w14:textId="218FABDB" w:rsidR="00261F7A" w:rsidRPr="00AA7900" w:rsidRDefault="00261F7A" w:rsidP="00AA7900">
      <w:pPr>
        <w:spacing w:line="500" w:lineRule="exact"/>
        <w:ind w:firstLineChars="200" w:firstLine="562"/>
        <w:rPr>
          <w:rFonts w:ascii="宋体" w:hAnsi="宋体" w:cs="Times New Roman"/>
          <w:sz w:val="28"/>
          <w:szCs w:val="28"/>
        </w:rPr>
      </w:pPr>
      <w:r w:rsidRPr="00AA7900">
        <w:rPr>
          <w:rFonts w:ascii="宋体" w:hAnsi="宋体" w:cs="Times New Roman" w:hint="eastAsia"/>
          <w:b/>
          <w:bCs/>
          <w:sz w:val="28"/>
          <w:szCs w:val="28"/>
        </w:rPr>
        <w:t>二</w:t>
      </w:r>
      <w:r w:rsidR="00120B2B" w:rsidRPr="00AA7900">
        <w:rPr>
          <w:rFonts w:ascii="宋体" w:hAnsi="宋体" w:cs="Times New Roman" w:hint="eastAsia"/>
          <w:b/>
          <w:bCs/>
          <w:sz w:val="28"/>
          <w:szCs w:val="28"/>
        </w:rPr>
        <w:t>、</w:t>
      </w:r>
      <w:r w:rsidRPr="00AA7900">
        <w:rPr>
          <w:rFonts w:ascii="宋体" w:hAnsi="宋体" w:cs="Times New Roman" w:hint="eastAsia"/>
          <w:b/>
          <w:bCs/>
          <w:sz w:val="28"/>
          <w:szCs w:val="28"/>
        </w:rPr>
        <w:t>深化思想引领，严抓意识形态管控。</w:t>
      </w:r>
      <w:r w:rsidRPr="00AA7900">
        <w:rPr>
          <w:rFonts w:ascii="宋体" w:hAnsi="宋体" w:cs="Times New Roman" w:hint="eastAsia"/>
          <w:sz w:val="28"/>
          <w:szCs w:val="28"/>
        </w:rPr>
        <w:t>持续深入开展习近平新</w:t>
      </w:r>
      <w:r w:rsidRPr="00AA7900">
        <w:rPr>
          <w:rFonts w:ascii="宋体" w:hAnsi="宋体" w:cs="Times New Roman" w:hint="eastAsia"/>
          <w:sz w:val="28"/>
          <w:szCs w:val="28"/>
        </w:rPr>
        <w:lastRenderedPageBreak/>
        <w:t>时代中国特色社会主义思想学习教育活动，及时传达学习习近平总书记系列重要讲话精神，努力提升学院师生的理论素养，纪念中国人民志愿军抗美援朝出国作战70周年主题教育活动被中国教育电视台宣传报道。推进“四史”学习教育，通过听四史歌曲、看四史电影、讲四史故事，进一步增强学院师生的“四个自信”。严格落实意识形态工作责任制，编印《落实意识形态责任制度汇编》，定期做好意识形态分析研判。认真做好校园文化建设管理平台相关事项申报。积极开展廉洁警示教育和校园廉洁文化活动，做好廉政风险点排查与防范。积极发挥离退休老同志的作用引领学生核心价值观，开展“夕阳照青春 书画共筑梦”、“赓续红色百年 争做时代新人”、“学四史 守初心”等主题教育活动。</w:t>
      </w:r>
    </w:p>
    <w:p w14:paraId="2239EC5F" w14:textId="50551AAB" w:rsidR="00261F7A" w:rsidRPr="00AA7900" w:rsidRDefault="00261F7A" w:rsidP="00AA7900">
      <w:pPr>
        <w:spacing w:line="500" w:lineRule="exact"/>
        <w:ind w:firstLineChars="200" w:firstLine="562"/>
        <w:rPr>
          <w:rFonts w:ascii="宋体" w:hAnsi="宋体" w:cs="Times New Roman"/>
          <w:sz w:val="28"/>
          <w:szCs w:val="28"/>
        </w:rPr>
      </w:pPr>
      <w:r w:rsidRPr="00AA7900">
        <w:rPr>
          <w:rFonts w:ascii="宋体" w:hAnsi="宋体" w:cs="Times New Roman" w:hint="eastAsia"/>
          <w:b/>
          <w:bCs/>
          <w:sz w:val="28"/>
          <w:szCs w:val="28"/>
        </w:rPr>
        <w:t>三</w:t>
      </w:r>
      <w:r w:rsidR="00120B2B" w:rsidRPr="00AA7900">
        <w:rPr>
          <w:rFonts w:ascii="宋体" w:hAnsi="宋体" w:cs="Times New Roman" w:hint="eastAsia"/>
          <w:b/>
          <w:bCs/>
          <w:sz w:val="28"/>
          <w:szCs w:val="28"/>
        </w:rPr>
        <w:t>、</w:t>
      </w:r>
      <w:r w:rsidRPr="00AA7900">
        <w:rPr>
          <w:rFonts w:ascii="宋体" w:hAnsi="宋体" w:cs="Times New Roman" w:hint="eastAsia"/>
          <w:b/>
          <w:bCs/>
          <w:sz w:val="28"/>
          <w:szCs w:val="28"/>
        </w:rPr>
        <w:t>夯实组织建设，扎实筑牢战斗堡垒。</w:t>
      </w:r>
      <w:r w:rsidRPr="00AA7900">
        <w:rPr>
          <w:rFonts w:ascii="宋体" w:hAnsi="宋体" w:cs="Times New Roman" w:hint="eastAsia"/>
          <w:sz w:val="28"/>
          <w:szCs w:val="28"/>
        </w:rPr>
        <w:t>积极支持支部书记、组织员参加各类培训，编印《党支部工作规范化工作手册》和《“三会一课”记录指导手册》。按照中共中央印发《中国共产党支部工作条例(试行)》要求，严格落实“三会一课”、民主评议党员等党的组织生活制度，认真做好基层党组织换届前的各项准备工作。深入实施大学生党员素质工程，充分发挥党员先锋模范作用，坚持大学生党员发展三级培训体系和“三投票三公示一答辩”制度，严把大学生入党质量关，本年度发展学生党员30名，教师党员1名，转正22名，培训入党积极分子121名。26名毕业生党员完成组织关系接转。推进党员教师与民族学生结对，年度结对45人次。学院总支获校基层党建工作创新奖一等奖、“最佳党日活动”二等奖，获批书记项目一项、支部书记项目一项、校优质党支部一个、校“双带头人”教师党支部工作室一个。</w:t>
      </w:r>
    </w:p>
    <w:p w14:paraId="478601C7" w14:textId="753DD4C9" w:rsidR="00120B2B" w:rsidRPr="00AA7900" w:rsidRDefault="00120B2B" w:rsidP="00AA7900">
      <w:pPr>
        <w:spacing w:line="500" w:lineRule="exact"/>
        <w:ind w:firstLineChars="200" w:firstLine="562"/>
        <w:rPr>
          <w:rFonts w:ascii="宋体" w:hAnsi="宋体" w:cs="Times New Roman"/>
          <w:sz w:val="28"/>
          <w:szCs w:val="28"/>
        </w:rPr>
      </w:pPr>
      <w:r w:rsidRPr="00AA7900">
        <w:rPr>
          <w:rFonts w:ascii="宋体" w:hAnsi="宋体" w:cs="Times New Roman" w:hint="eastAsia"/>
          <w:b/>
          <w:bCs/>
          <w:sz w:val="28"/>
          <w:szCs w:val="28"/>
        </w:rPr>
        <w:t>四、当好表率，坚持以身垂范。</w:t>
      </w:r>
      <w:r w:rsidRPr="00AA7900">
        <w:rPr>
          <w:rFonts w:ascii="宋体" w:hAnsi="宋体" w:cs="Times New Roman" w:hint="eastAsia"/>
          <w:sz w:val="28"/>
          <w:szCs w:val="28"/>
        </w:rPr>
        <w:t>始终坚持以党性的尺子来衡量人生得失，把握行为尺度，心存敬畏，严守规矩。政治上不搞“圈子”，不搞宗派、团伙，不搞裙带关系、人身依附；经济上不乱拿“票子”，</w:t>
      </w:r>
      <w:r w:rsidRPr="00AA7900">
        <w:rPr>
          <w:rFonts w:ascii="宋体" w:hAnsi="宋体" w:cs="Times New Roman" w:hint="eastAsia"/>
          <w:sz w:val="28"/>
          <w:szCs w:val="28"/>
        </w:rPr>
        <w:lastRenderedPageBreak/>
        <w:t>不贪不占不受贿，保持清正廉洁；用权上不乱批“条子”，严格执行“六个严禁”；用人上不封官许愿，不优亲厚友，不搞无原则推荐干部，严守干部人事纪律。坚持把道德修养作为立身之基、立业之本，以德修身、以德立规、以德定行。带头践行社会主义核心价值观，自觉从中华传统文化中汲取道德滋养，把读书作为修正自我、陶冶情操、丰富生活的重要途径，认真落实校党委《关于在全校处级以上领导干部中开展“对标新思想，开拓‘强富美高‘新江苏实践新境界”专题读书调研活动的通知》精神，认真开展读书调研活动。不折不扣贯彻落实改进工作作风、密切联系群众的各项规定，不开不解决实际问题的会议，不签发无实质性内容的文件；积极深入各支部、各系、联系学生班级开展专题调研，做到情况在一线掌握、工作在一线协调、困难在一线解决。</w:t>
      </w:r>
    </w:p>
    <w:p w14:paraId="3D4AA823" w14:textId="41A43C10" w:rsidR="00E216ED" w:rsidRPr="00E216ED" w:rsidRDefault="005F65F7" w:rsidP="00E216ED">
      <w:pPr>
        <w:spacing w:line="500" w:lineRule="exact"/>
        <w:ind w:firstLineChars="200" w:firstLine="562"/>
        <w:rPr>
          <w:rFonts w:ascii="宋体" w:hAnsi="宋体"/>
          <w:sz w:val="28"/>
          <w:szCs w:val="28"/>
        </w:rPr>
      </w:pPr>
      <w:r w:rsidRPr="00AA7900">
        <w:rPr>
          <w:rFonts w:ascii="宋体" w:hAnsi="宋体" w:cs="Times New Roman" w:hint="eastAsia"/>
          <w:b/>
          <w:bCs/>
          <w:sz w:val="28"/>
          <w:szCs w:val="28"/>
        </w:rPr>
        <w:t>五、</w:t>
      </w:r>
      <w:r w:rsidR="00E216ED">
        <w:rPr>
          <w:rFonts w:ascii="黑体" w:eastAsia="黑体" w:hAnsi="黑体" w:hint="eastAsia"/>
          <w:sz w:val="28"/>
          <w:szCs w:val="28"/>
        </w:rPr>
        <w:t>存在的问题与反思</w:t>
      </w:r>
      <w:r w:rsidR="00AA7900" w:rsidRPr="00AA7900">
        <w:rPr>
          <w:rFonts w:ascii="宋体" w:hAnsi="宋体" w:cs="Times New Roman" w:hint="eastAsia"/>
          <w:b/>
          <w:bCs/>
          <w:sz w:val="28"/>
          <w:szCs w:val="28"/>
        </w:rPr>
        <w:t>。</w:t>
      </w:r>
      <w:r w:rsidRPr="00AA7900">
        <w:rPr>
          <w:rFonts w:ascii="宋体" w:hAnsi="宋体" w:cs="Times New Roman" w:hint="eastAsia"/>
          <w:sz w:val="28"/>
          <w:szCs w:val="28"/>
        </w:rPr>
        <w:t>回顾2020年，本人虽能尽心尽职地完成本职工作，但距离党组织和人民群众的要求还有很大的差距。存在问题：一是在</w:t>
      </w:r>
      <w:r w:rsidR="00E216ED">
        <w:rPr>
          <w:rFonts w:ascii="宋体" w:hAnsi="宋体" w:cs="Times New Roman" w:hint="eastAsia"/>
          <w:sz w:val="28"/>
          <w:szCs w:val="28"/>
        </w:rPr>
        <w:t>党务</w:t>
      </w:r>
      <w:r w:rsidRPr="00AA7900">
        <w:rPr>
          <w:rFonts w:ascii="宋体" w:hAnsi="宋体" w:cs="Times New Roman" w:hint="eastAsia"/>
          <w:sz w:val="28"/>
          <w:szCs w:val="28"/>
        </w:rPr>
        <w:t>知识学习、严肃纪律作风、廉政警示教育方面还需加强；二是主业意识仍需加强，</w:t>
      </w:r>
      <w:r w:rsidR="00FE6017" w:rsidRPr="00AA7900">
        <w:rPr>
          <w:rFonts w:ascii="宋体" w:hAnsi="宋体" w:cs="Times New Roman" w:hint="eastAsia"/>
          <w:sz w:val="28"/>
          <w:szCs w:val="28"/>
        </w:rPr>
        <w:t>为教工党支部书记放手开展工作提供的支持力度还不够。三是</w:t>
      </w:r>
      <w:r w:rsidR="00AA7900" w:rsidRPr="00AA7900">
        <w:rPr>
          <w:rFonts w:ascii="宋体" w:hAnsi="宋体" w:cs="Times New Roman" w:hint="eastAsia"/>
          <w:sz w:val="28"/>
          <w:szCs w:val="28"/>
        </w:rPr>
        <w:t>师生使命担当意识激发还不够，学院</w:t>
      </w:r>
      <w:r w:rsidR="00FE6017" w:rsidRPr="00AA7900">
        <w:rPr>
          <w:rFonts w:ascii="宋体" w:hAnsi="宋体" w:cs="Times New Roman" w:hint="eastAsia"/>
          <w:sz w:val="28"/>
          <w:szCs w:val="28"/>
        </w:rPr>
        <w:t>高质量发展依然存在短板</w:t>
      </w:r>
      <w:r w:rsidR="00AA7900" w:rsidRPr="00AA7900">
        <w:rPr>
          <w:rFonts w:ascii="宋体" w:hAnsi="宋体" w:cs="Times New Roman" w:hint="eastAsia"/>
          <w:sz w:val="28"/>
          <w:szCs w:val="28"/>
        </w:rPr>
        <w:t>。</w:t>
      </w:r>
      <w:r w:rsidR="00E216ED">
        <w:rPr>
          <w:rFonts w:ascii="宋体" w:hAnsi="宋体" w:hint="eastAsia"/>
          <w:sz w:val="28"/>
          <w:szCs w:val="28"/>
        </w:rPr>
        <w:t>究其原因，主要是本人作为党建工作“第一责任人”的职责认识还不够深刻</w:t>
      </w:r>
      <w:r w:rsidR="00973F8C">
        <w:rPr>
          <w:rFonts w:ascii="宋体" w:hAnsi="宋体" w:hint="eastAsia"/>
          <w:sz w:val="28"/>
          <w:szCs w:val="28"/>
        </w:rPr>
        <w:t>，</w:t>
      </w:r>
      <w:r w:rsidR="00E216ED">
        <w:rPr>
          <w:rFonts w:ascii="宋体" w:hAnsi="宋体" w:hint="eastAsia"/>
          <w:sz w:val="28"/>
          <w:szCs w:val="28"/>
        </w:rPr>
        <w:t>在研究党建工作、解决党建难题方面投入的精力还不够</w:t>
      </w:r>
      <w:r w:rsidR="00973F8C">
        <w:rPr>
          <w:rFonts w:ascii="宋体" w:hAnsi="宋体" w:hint="eastAsia"/>
          <w:sz w:val="28"/>
          <w:szCs w:val="28"/>
        </w:rPr>
        <w:t>，</w:t>
      </w:r>
      <w:r w:rsidR="00E216ED">
        <w:rPr>
          <w:rFonts w:ascii="宋体" w:hAnsi="宋体" w:hint="eastAsia"/>
          <w:sz w:val="28"/>
          <w:szCs w:val="28"/>
        </w:rPr>
        <w:t xml:space="preserve">在执行党的政治纪律、政治规矩时还不够坚决，正风肃纪的压力还没有完全传导到基层。 </w:t>
      </w:r>
    </w:p>
    <w:p w14:paraId="2A00BC86" w14:textId="7710B27B" w:rsidR="009567F1" w:rsidRPr="00AA7900" w:rsidRDefault="00E216ED" w:rsidP="004B2823">
      <w:pPr>
        <w:spacing w:line="500" w:lineRule="exact"/>
        <w:ind w:firstLineChars="200" w:firstLine="562"/>
        <w:rPr>
          <w:rFonts w:ascii="宋体" w:hAnsi="宋体" w:cs="Times New Roman"/>
          <w:sz w:val="28"/>
          <w:szCs w:val="28"/>
        </w:rPr>
      </w:pPr>
      <w:r w:rsidRPr="00E216ED">
        <w:rPr>
          <w:rFonts w:ascii="宋体" w:hAnsi="宋体" w:cs="Times New Roman" w:hint="eastAsia"/>
          <w:b/>
          <w:bCs/>
          <w:sz w:val="28"/>
          <w:szCs w:val="28"/>
        </w:rPr>
        <w:t>六、</w:t>
      </w:r>
      <w:r w:rsidRPr="00E216ED">
        <w:rPr>
          <w:rFonts w:ascii="宋体" w:hAnsi="宋体" w:cs="Times New Roman"/>
          <w:b/>
          <w:bCs/>
          <w:sz w:val="28"/>
          <w:szCs w:val="28"/>
        </w:rPr>
        <w:t>21</w:t>
      </w:r>
      <w:r w:rsidRPr="00E216ED">
        <w:rPr>
          <w:rFonts w:ascii="宋体" w:hAnsi="宋体" w:cs="Times New Roman" w:hint="eastAsia"/>
          <w:b/>
          <w:bCs/>
          <w:sz w:val="28"/>
          <w:szCs w:val="28"/>
        </w:rPr>
        <w:t>年工作思路和措施。</w:t>
      </w:r>
      <w:r w:rsidR="00FE6017" w:rsidRPr="00AA7900">
        <w:rPr>
          <w:rFonts w:ascii="宋体" w:hAnsi="宋体" w:cs="Times New Roman" w:hint="eastAsia"/>
          <w:sz w:val="28"/>
          <w:szCs w:val="28"/>
        </w:rPr>
        <w:t>2</w:t>
      </w:r>
      <w:r w:rsidR="00FE6017" w:rsidRPr="00AA7900">
        <w:rPr>
          <w:rFonts w:ascii="宋体" w:hAnsi="宋体" w:cs="Times New Roman"/>
          <w:sz w:val="28"/>
          <w:szCs w:val="28"/>
        </w:rPr>
        <w:t>021</w:t>
      </w:r>
      <w:r w:rsidR="00FE6017" w:rsidRPr="00AA7900">
        <w:rPr>
          <w:rFonts w:ascii="宋体" w:hAnsi="宋体" w:cs="Times New Roman" w:hint="eastAsia"/>
          <w:sz w:val="28"/>
          <w:szCs w:val="28"/>
        </w:rPr>
        <w:t>年，本人将进一步提高政治站位，充分发挥基层委员会的政治核心作用，加强对习近平新时代中国特色社会主义思想和党的十九大精神的深入学习领会，加强对上级相关精神和文件的深入学习领会，加强对党史、新中国史、改革开放史、社会主义发展史的深入学习领会，加强对习近平总书记最新重要讲话文章，尤其是关于教育、历史、管理方面重要论述的学习领会，增强</w:t>
      </w:r>
      <w:r w:rsidR="00FE6017" w:rsidRPr="00AA7900">
        <w:rPr>
          <w:rFonts w:ascii="宋体" w:hAnsi="宋体" w:cs="Times New Roman" w:hint="eastAsia"/>
          <w:sz w:val="28"/>
          <w:szCs w:val="28"/>
        </w:rPr>
        <w:lastRenderedPageBreak/>
        <w:t>对未来发展趋势的把握，进一步激发师生的使命担当。加强党建对学院内涵建设和高质量发展的引领，坚持学用结合，进一步彰显学院在红色文化研究上的资源优势，充分发挥集体智慧力量，用更高的要求追赶更高的目标，为培养堪当民族复兴大任的社会主义建设者和接班人、推进学院事业更高质量发展提供</w:t>
      </w:r>
      <w:r w:rsidR="00AA7900" w:rsidRPr="00AA7900">
        <w:rPr>
          <w:rFonts w:ascii="宋体" w:hAnsi="宋体" w:cs="Times New Roman" w:hint="eastAsia"/>
          <w:sz w:val="28"/>
          <w:szCs w:val="28"/>
        </w:rPr>
        <w:t>更加</w:t>
      </w:r>
      <w:r w:rsidR="00FE6017" w:rsidRPr="00AA7900">
        <w:rPr>
          <w:rFonts w:ascii="宋体" w:hAnsi="宋体" w:cs="Times New Roman" w:hint="eastAsia"/>
          <w:sz w:val="28"/>
          <w:szCs w:val="28"/>
        </w:rPr>
        <w:t>坚强的领导和组织保证。</w:t>
      </w:r>
    </w:p>
    <w:sectPr w:rsidR="009567F1" w:rsidRPr="00AA79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8C4AC" w14:textId="77777777" w:rsidR="0006723F" w:rsidRDefault="0006723F" w:rsidP="00261F7A">
      <w:r>
        <w:separator/>
      </w:r>
    </w:p>
  </w:endnote>
  <w:endnote w:type="continuationSeparator" w:id="0">
    <w:p w14:paraId="2E76C972" w14:textId="77777777" w:rsidR="0006723F" w:rsidRDefault="0006723F" w:rsidP="0026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8E20F" w14:textId="77777777" w:rsidR="0006723F" w:rsidRDefault="0006723F" w:rsidP="00261F7A">
      <w:r>
        <w:separator/>
      </w:r>
    </w:p>
  </w:footnote>
  <w:footnote w:type="continuationSeparator" w:id="0">
    <w:p w14:paraId="5C899D13" w14:textId="77777777" w:rsidR="0006723F" w:rsidRDefault="0006723F" w:rsidP="00261F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3D1A"/>
    <w:rsid w:val="0006723F"/>
    <w:rsid w:val="00080FBD"/>
    <w:rsid w:val="000A43F3"/>
    <w:rsid w:val="00120B2B"/>
    <w:rsid w:val="001B2DC8"/>
    <w:rsid w:val="00261F7A"/>
    <w:rsid w:val="004B2823"/>
    <w:rsid w:val="005A4031"/>
    <w:rsid w:val="005B60D4"/>
    <w:rsid w:val="005F65F7"/>
    <w:rsid w:val="00642E9D"/>
    <w:rsid w:val="00645B94"/>
    <w:rsid w:val="00661404"/>
    <w:rsid w:val="00953D1A"/>
    <w:rsid w:val="009567F1"/>
    <w:rsid w:val="00973F8C"/>
    <w:rsid w:val="00AA7900"/>
    <w:rsid w:val="00B27AD1"/>
    <w:rsid w:val="00B57AC6"/>
    <w:rsid w:val="00B84BE4"/>
    <w:rsid w:val="00C65DEB"/>
    <w:rsid w:val="00D329F4"/>
    <w:rsid w:val="00D60E32"/>
    <w:rsid w:val="00E216ED"/>
    <w:rsid w:val="00E7307E"/>
    <w:rsid w:val="00F349F3"/>
    <w:rsid w:val="00FE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F7A20"/>
  <w15:docId w15:val="{F44584C4-8ACF-4B6B-868A-D14BE6CF7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F7A"/>
    <w:pPr>
      <w:widowControl w:val="0"/>
      <w:jc w:val="both"/>
    </w:pPr>
    <w:rPr>
      <w:rFonts w:ascii="Calibri" w:eastAsia="宋体" w:hAnsi="Calibri" w:cs="Calibri"/>
      <w:szCs w:val="21"/>
    </w:rPr>
  </w:style>
  <w:style w:type="paragraph" w:styleId="1">
    <w:name w:val="heading 1"/>
    <w:basedOn w:val="a"/>
    <w:next w:val="a"/>
    <w:link w:val="10"/>
    <w:qFormat/>
    <w:rsid w:val="00AA7900"/>
    <w:pPr>
      <w:spacing w:beforeLines="100" w:after="100" w:afterAutospacing="1" w:line="440" w:lineRule="exact"/>
      <w:jc w:val="center"/>
      <w:outlineLvl w:val="0"/>
    </w:pPr>
    <w:rPr>
      <w:rFonts w:ascii="仿宋_GB2312" w:eastAsia="黑体" w:hAnsi="宋体" w:cs="黑体"/>
      <w:kern w:val="0"/>
      <w:sz w:val="36"/>
      <w:szCs w:val="36"/>
    </w:rPr>
  </w:style>
  <w:style w:type="paragraph" w:styleId="2">
    <w:name w:val="heading 2"/>
    <w:basedOn w:val="a"/>
    <w:next w:val="a"/>
    <w:link w:val="20"/>
    <w:unhideWhenUsed/>
    <w:qFormat/>
    <w:rsid w:val="00AA790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F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61F7A"/>
    <w:rPr>
      <w:sz w:val="18"/>
      <w:szCs w:val="18"/>
    </w:rPr>
  </w:style>
  <w:style w:type="paragraph" w:styleId="a5">
    <w:name w:val="footer"/>
    <w:basedOn w:val="a"/>
    <w:link w:val="a6"/>
    <w:uiPriority w:val="99"/>
    <w:unhideWhenUsed/>
    <w:rsid w:val="00261F7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61F7A"/>
    <w:rPr>
      <w:sz w:val="18"/>
      <w:szCs w:val="18"/>
    </w:rPr>
  </w:style>
  <w:style w:type="character" w:customStyle="1" w:styleId="10">
    <w:name w:val="标题 1 字符"/>
    <w:basedOn w:val="a0"/>
    <w:link w:val="1"/>
    <w:rsid w:val="00AA7900"/>
    <w:rPr>
      <w:rFonts w:ascii="仿宋_GB2312" w:eastAsia="黑体" w:hAnsi="宋体" w:cs="黑体"/>
      <w:kern w:val="0"/>
      <w:sz w:val="36"/>
      <w:szCs w:val="36"/>
    </w:rPr>
  </w:style>
  <w:style w:type="character" w:customStyle="1" w:styleId="20">
    <w:name w:val="标题 2 字符"/>
    <w:basedOn w:val="a0"/>
    <w:link w:val="2"/>
    <w:uiPriority w:val="9"/>
    <w:semiHidden/>
    <w:rsid w:val="00AA790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582049">
      <w:bodyDiv w:val="1"/>
      <w:marLeft w:val="0"/>
      <w:marRight w:val="0"/>
      <w:marTop w:val="0"/>
      <w:marBottom w:val="0"/>
      <w:divBdr>
        <w:top w:val="none" w:sz="0" w:space="0" w:color="auto"/>
        <w:left w:val="none" w:sz="0" w:space="0" w:color="auto"/>
        <w:bottom w:val="none" w:sz="0" w:space="0" w:color="auto"/>
        <w:right w:val="none" w:sz="0" w:space="0" w:color="auto"/>
      </w:divBdr>
    </w:div>
    <w:div w:id="1432429897">
      <w:bodyDiv w:val="1"/>
      <w:marLeft w:val="0"/>
      <w:marRight w:val="0"/>
      <w:marTop w:val="0"/>
      <w:marBottom w:val="0"/>
      <w:divBdr>
        <w:top w:val="none" w:sz="0" w:space="0" w:color="auto"/>
        <w:left w:val="none" w:sz="0" w:space="0" w:color="auto"/>
        <w:bottom w:val="none" w:sz="0" w:space="0" w:color="auto"/>
        <w:right w:val="none" w:sz="0" w:space="0" w:color="auto"/>
      </w:divBdr>
    </w:div>
    <w:div w:id="1489248536">
      <w:bodyDiv w:val="1"/>
      <w:marLeft w:val="0"/>
      <w:marRight w:val="0"/>
      <w:marTop w:val="0"/>
      <w:marBottom w:val="0"/>
      <w:divBdr>
        <w:top w:val="none" w:sz="0" w:space="0" w:color="auto"/>
        <w:left w:val="none" w:sz="0" w:space="0" w:color="auto"/>
        <w:bottom w:val="none" w:sz="0" w:space="0" w:color="auto"/>
        <w:right w:val="none" w:sz="0" w:space="0" w:color="auto"/>
      </w:divBdr>
    </w:div>
    <w:div w:id="194572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77E62-9DAC-4E84-B25A-FFC6EF709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cp:lastModifiedBy>
  <cp:revision>14</cp:revision>
  <dcterms:created xsi:type="dcterms:W3CDTF">2020-12-17T03:25:00Z</dcterms:created>
  <dcterms:modified xsi:type="dcterms:W3CDTF">2020-12-28T03:21:00Z</dcterms:modified>
</cp:coreProperties>
</file>