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atLeast"/>
        <w:ind w:firstLine="720" w:firstLineChars="200"/>
        <w:jc w:val="center"/>
        <w:textAlignment w:val="auto"/>
        <w:rPr>
          <w:rFonts w:hint="eastAsia" w:ascii="方正小标宋_GBK" w:hAnsi="方正小标宋_GBK" w:eastAsia="方正小标宋_GBK" w:cs="方正小标宋_GBK"/>
          <w:sz w:val="36"/>
          <w:szCs w:val="36"/>
          <w:lang w:eastAsia="zh-CN"/>
        </w:rPr>
      </w:pPr>
      <w:r>
        <w:rPr>
          <w:rFonts w:hint="eastAsia" w:ascii="方正小标宋_GBK" w:hAnsi="方正小标宋_GBK" w:eastAsia="方正小标宋_GBK" w:cs="方正小标宋_GBK"/>
          <w:sz w:val="36"/>
          <w:szCs w:val="36"/>
          <w:lang w:eastAsia="zh-CN"/>
        </w:rPr>
        <w:t>体育学院党总支书记</w:t>
      </w:r>
      <w:r>
        <w:rPr>
          <w:rFonts w:hint="eastAsia" w:ascii="方正小标宋_GBK" w:hAnsi="方正小标宋_GBK" w:eastAsia="方正小标宋_GBK" w:cs="方正小标宋_GBK"/>
          <w:sz w:val="36"/>
          <w:szCs w:val="36"/>
        </w:rPr>
        <w:t>述职</w:t>
      </w:r>
      <w:r>
        <w:rPr>
          <w:rFonts w:hint="eastAsia" w:ascii="方正小标宋_GBK" w:hAnsi="方正小标宋_GBK" w:eastAsia="方正小标宋_GBK" w:cs="方正小标宋_GBK"/>
          <w:sz w:val="36"/>
          <w:szCs w:val="36"/>
          <w:lang w:eastAsia="zh-CN"/>
        </w:rPr>
        <w:t>述责</w:t>
      </w:r>
      <w:r>
        <w:rPr>
          <w:rFonts w:hint="eastAsia" w:ascii="方正小标宋_GBK" w:hAnsi="方正小标宋_GBK" w:eastAsia="方正小标宋_GBK" w:cs="方正小标宋_GBK"/>
          <w:sz w:val="36"/>
          <w:szCs w:val="36"/>
        </w:rPr>
        <w:t>述廉</w:t>
      </w:r>
      <w:r>
        <w:rPr>
          <w:rFonts w:hint="eastAsia" w:ascii="方正小标宋_GBK" w:hAnsi="方正小标宋_GBK" w:eastAsia="方正小标宋_GBK" w:cs="方正小标宋_GBK"/>
          <w:sz w:val="36"/>
          <w:szCs w:val="36"/>
          <w:lang w:eastAsia="zh-CN"/>
        </w:rPr>
        <w:t>报告</w:t>
      </w:r>
    </w:p>
    <w:p>
      <w:pPr>
        <w:pStyle w:val="2"/>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jc w:val="center"/>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体育学院 祁龙祥</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2020年，学院党总支在校党委的正确领导下，在广大党员群众的帮助支持下，坚持以习近平新时代中国特色社会主义思想为指导，全面贯彻党的十九大和十九届</w:t>
      </w:r>
      <w:bookmarkStart w:id="0" w:name="_GoBack"/>
      <w:bookmarkEnd w:id="0"/>
      <w:r>
        <w:rPr>
          <w:rFonts w:hint="eastAsia" w:ascii="仿宋" w:hAnsi="仿宋" w:eastAsia="仿宋" w:cs="仿宋"/>
          <w:sz w:val="32"/>
          <w:szCs w:val="32"/>
        </w:rPr>
        <w:t>五中全会精神，突出全面从严治党的主体责任，认真执行党的教育方针，落实立德树人根本任务，按照新时代党的建设总要求，以加强党的政治建设为统领，以完善党组织工作机制、规范党内政治生活为重点，全面推进学院党的政治建设、思想建设、组织建设、作风建设、纪律建设。</w:t>
      </w:r>
      <w:r>
        <w:rPr>
          <w:rFonts w:hint="eastAsia" w:ascii="仿宋" w:hAnsi="仿宋" w:eastAsia="仿宋" w:cs="仿宋"/>
          <w:sz w:val="32"/>
          <w:szCs w:val="32"/>
          <w:lang w:val="en-US" w:eastAsia="zh-CN"/>
        </w:rPr>
        <w:t>牢固树立“抓好疫情防控就是最大的党建”理念，把疫情防控的各项工作落实落细落具体。</w:t>
      </w:r>
      <w:r>
        <w:rPr>
          <w:rFonts w:hint="eastAsia" w:ascii="仿宋" w:hAnsi="仿宋" w:eastAsia="仿宋" w:cs="仿宋"/>
          <w:sz w:val="32"/>
          <w:szCs w:val="32"/>
        </w:rPr>
        <w:t>现将2020</w:t>
      </w:r>
      <w:r>
        <w:rPr>
          <w:rFonts w:hint="eastAsia" w:ascii="仿宋" w:hAnsi="仿宋" w:eastAsia="仿宋" w:cs="仿宋"/>
          <w:sz w:val="32"/>
          <w:szCs w:val="32"/>
          <w:lang w:val="en-US" w:eastAsia="zh-CN"/>
        </w:rPr>
        <w:t>年</w:t>
      </w:r>
      <w:r>
        <w:rPr>
          <w:rFonts w:hint="eastAsia" w:ascii="仿宋" w:hAnsi="仿宋" w:eastAsia="仿宋" w:cs="仿宋"/>
          <w:sz w:val="32"/>
          <w:szCs w:val="32"/>
        </w:rPr>
        <w:t>工作情况</w:t>
      </w:r>
      <w:r>
        <w:rPr>
          <w:rFonts w:hint="eastAsia" w:ascii="仿宋" w:hAnsi="仿宋" w:eastAsia="仿宋" w:cs="仿宋"/>
          <w:sz w:val="32"/>
          <w:szCs w:val="32"/>
          <w:lang w:eastAsia="zh-CN"/>
        </w:rPr>
        <w:t>报告</w:t>
      </w:r>
      <w:r>
        <w:rPr>
          <w:rFonts w:hint="eastAsia" w:ascii="仿宋" w:hAnsi="仿宋" w:eastAsia="仿宋" w:cs="仿宋"/>
          <w:sz w:val="32"/>
          <w:szCs w:val="32"/>
        </w:rPr>
        <w:t>如下:</w:t>
      </w:r>
      <w:r>
        <w:rPr>
          <w:rFonts w:hint="eastAsia" w:ascii="仿宋" w:hAnsi="仿宋" w:eastAsia="仿宋" w:cs="仿宋"/>
          <w:sz w:val="32"/>
          <w:szCs w:val="32"/>
        </w:rPr>
        <w:br w:type="textWrapping"/>
      </w:r>
      <w:r>
        <w:rPr>
          <w:rFonts w:hint="eastAsia" w:ascii="仿宋" w:hAnsi="仿宋" w:eastAsia="仿宋" w:cs="仿宋"/>
          <w:sz w:val="32"/>
          <w:szCs w:val="32"/>
        </w:rPr>
        <w:t xml:space="preserve">  </w:t>
      </w:r>
      <w:r>
        <w:rPr>
          <w:rFonts w:hint="eastAsia" w:ascii="方正黑体_GBK" w:hAnsi="方正黑体_GBK" w:eastAsia="方正黑体_GBK" w:cs="方正黑体_GBK"/>
          <w:sz w:val="32"/>
          <w:szCs w:val="32"/>
        </w:rPr>
        <w:t xml:space="preserve">  一、加强班子建设，落实从严治党责任</w:t>
      </w:r>
      <w:r>
        <w:rPr>
          <w:rFonts w:hint="eastAsia" w:ascii="方正黑体_GBK" w:hAnsi="方正黑体_GBK" w:eastAsia="方正黑体_GBK" w:cs="方正黑体_GBK"/>
          <w:sz w:val="32"/>
          <w:szCs w:val="32"/>
        </w:rPr>
        <w:br w:type="textWrapping"/>
      </w:r>
      <w:r>
        <w:rPr>
          <w:rFonts w:hint="eastAsia" w:ascii="仿宋" w:hAnsi="仿宋" w:eastAsia="仿宋" w:cs="仿宋"/>
          <w:sz w:val="32"/>
          <w:szCs w:val="32"/>
        </w:rPr>
        <w:t xml:space="preserve">    (一)不断加强自身建设。</w:t>
      </w:r>
      <w:r>
        <w:rPr>
          <w:rFonts w:hint="eastAsia" w:ascii="仿宋" w:hAnsi="仿宋" w:eastAsia="仿宋" w:cs="仿宋"/>
          <w:sz w:val="32"/>
          <w:szCs w:val="32"/>
          <w:lang w:val="en-US" w:eastAsia="zh-CN"/>
        </w:rPr>
        <w:t>疫情防控、责无旁贷，</w:t>
      </w:r>
      <w:r>
        <w:rPr>
          <w:rFonts w:hint="eastAsia" w:ascii="仿宋" w:hAnsi="仿宋" w:eastAsia="仿宋" w:cs="仿宋"/>
          <w:sz w:val="32"/>
          <w:szCs w:val="32"/>
        </w:rPr>
        <w:t>落实党组织书记推进全面从严治党，严格党内政治生活的领导责任。坚持和落实党组织理论中心组学习、民主生活会等制度，完善学院领导班子工作制度和议事决策制度。班子成员在坚决维护习近平总书记在党中央和全党的核心地位上让走前头、做表率，始终在政治主场、政治方向、政治原则、政治道路上同党中央保持高度一致。</w:t>
      </w:r>
      <w:r>
        <w:rPr>
          <w:rFonts w:hint="eastAsia" w:ascii="仿宋" w:hAnsi="仿宋" w:eastAsia="仿宋" w:cs="仿宋"/>
          <w:b/>
          <w:bCs/>
          <w:sz w:val="32"/>
          <w:szCs w:val="32"/>
        </w:rPr>
        <w:t>全面开展并完成校党委巡察整改工作。</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b/>
          <w:bCs/>
          <w:sz w:val="32"/>
          <w:szCs w:val="32"/>
        </w:rPr>
      </w:pPr>
      <w:r>
        <w:rPr>
          <w:rFonts w:hint="eastAsia" w:ascii="仿宋" w:hAnsi="仿宋" w:eastAsia="仿宋" w:cs="仿宋"/>
          <w:sz w:val="32"/>
          <w:szCs w:val="32"/>
        </w:rPr>
        <w:t>(二)层层压实工作责任，认真落实“一岗双责”制度。实行班子成员联系班级制度，及时了解师生思想动态，发现问题及时解决，把党风廉政建设责任和教育教学管理责任落实到班子成员，做到人人明责、人人负责。2020年学生的就业率名列学校前茅，</w:t>
      </w:r>
      <w:r>
        <w:rPr>
          <w:rFonts w:hint="eastAsia" w:ascii="仿宋" w:hAnsi="仿宋" w:eastAsia="仿宋" w:cs="仿宋"/>
          <w:b/>
          <w:bCs/>
          <w:sz w:val="32"/>
          <w:szCs w:val="32"/>
        </w:rPr>
        <w:t>获批招生宣传先进集体。</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严格执行民主集中制原则，坚持三重一大制度。高度重视班子自身建设，努力增强班子成员贯彻民主集中制的自觉性。班子成员合理分工，形成了科学、民主、集中、统一的决策机制。学院严格“三重一大”制度，完善党组织参与决策和监督，有效发挥作</w:t>
      </w:r>
      <w:r>
        <w:rPr>
          <w:rFonts w:hint="eastAsia" w:ascii="仿宋" w:hAnsi="仿宋" w:eastAsia="仿宋" w:cs="仿宋"/>
          <w:sz w:val="32"/>
          <w:szCs w:val="32"/>
          <w:lang w:val="en-US" w:eastAsia="zh-CN"/>
        </w:rPr>
        <w:t>用</w:t>
      </w:r>
      <w:r>
        <w:rPr>
          <w:rFonts w:hint="eastAsia" w:ascii="仿宋" w:hAnsi="仿宋" w:eastAsia="仿宋" w:cs="仿宋"/>
          <w:sz w:val="32"/>
          <w:szCs w:val="32"/>
        </w:rPr>
        <w:t>的制度机制。</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b/>
          <w:bCs/>
          <w:sz w:val="32"/>
          <w:szCs w:val="32"/>
        </w:rPr>
      </w:pPr>
      <w:r>
        <w:rPr>
          <w:rFonts w:hint="eastAsia" w:ascii="仿宋" w:hAnsi="仿宋" w:eastAsia="仿宋" w:cs="仿宋"/>
          <w:sz w:val="32"/>
          <w:szCs w:val="32"/>
        </w:rPr>
        <w:t>（四）坚持推行“党群共建”。加强党总支对群团组织领导，充分利用共青团、分工会、关工委密切联系群众，促进学院民主管理水平提升，促进学院教育教学质量稳步提高，</w:t>
      </w:r>
      <w:r>
        <w:rPr>
          <w:rFonts w:hint="eastAsia" w:ascii="仿宋" w:hAnsi="仿宋" w:eastAsia="仿宋" w:cs="仿宋"/>
          <w:b/>
          <w:bCs/>
          <w:sz w:val="32"/>
          <w:szCs w:val="32"/>
        </w:rPr>
        <w:t>2020年暑期社会实践活动及“创新杯”都获得先进集体。</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二、强化思想理论武装，提升党员政治素质</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b/>
          <w:bCs/>
          <w:sz w:val="32"/>
          <w:szCs w:val="32"/>
          <w:lang w:val="en-US" w:eastAsia="zh-CN"/>
        </w:rPr>
      </w:pPr>
      <w:r>
        <w:rPr>
          <w:rFonts w:hint="eastAsia" w:ascii="仿宋" w:hAnsi="仿宋" w:eastAsia="仿宋" w:cs="仿宋"/>
          <w:sz w:val="32"/>
          <w:szCs w:val="32"/>
        </w:rPr>
        <w:t>围绕“中央精神、教育、体育、疫情”四个方面，结合学院的具体工作，认真推进党的十九大、十九届五中全会精神和习近平新时代中国特色社会主义思想的学习。</w:t>
      </w:r>
      <w:r>
        <w:rPr>
          <w:rFonts w:hint="eastAsia" w:ascii="仿宋" w:hAnsi="仿宋" w:eastAsia="仿宋" w:cs="仿宋"/>
          <w:sz w:val="32"/>
          <w:szCs w:val="32"/>
          <w:lang w:val="en-US" w:eastAsia="zh-CN"/>
        </w:rPr>
        <w:t>组织师生认真学习贯彻习近平总书记在“不忘初心、牢记使命”主题教育总结大会上的重要讲话精神、《中华人民共和国民法典》、习近平总书记重要文章《思政课是落实立德树人根本任务的关键课程》和习近平总书记教师节重要寄语精神、习近平总书记在科学家座谈会上的重要讲话和在教育文化卫生体育领域专家代表座谈会上的重要讲话、党的十九届五中全会精神，学习党史、新中国史、改革开放史、社会主义发展史，积极组织参加“百万党员学宪法学党章考法律活动”、教职工师德师风专项答题活动，大力推进学习强国APP的常态化学习工作，通过集中学习与自学、主题讨论与撰写个人心得、视频学习与实地体悟活动相结合等方式和途径，提升师生党员的党性修养。重视课程思政建设，充分挖掘各门课程蕴涵的思想政治元素，打造课程思政“金课”，</w:t>
      </w:r>
      <w:r>
        <w:rPr>
          <w:rFonts w:hint="eastAsia" w:ascii="仿宋" w:hAnsi="仿宋" w:eastAsia="仿宋" w:cs="仿宋"/>
          <w:b/>
          <w:bCs/>
          <w:sz w:val="32"/>
          <w:szCs w:val="32"/>
          <w:lang w:val="en-US" w:eastAsia="zh-CN"/>
        </w:rPr>
        <w:t>获批校课程思政示范课1门。</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三、抓好</w:t>
      </w:r>
      <w:r>
        <w:rPr>
          <w:rFonts w:hint="eastAsia" w:ascii="方正黑体_GBK" w:hAnsi="方正黑体_GBK" w:eastAsia="方正黑体_GBK" w:cs="方正黑体_GBK"/>
          <w:sz w:val="32"/>
          <w:szCs w:val="32"/>
          <w:lang w:eastAsia="zh-CN"/>
        </w:rPr>
        <w:t>组织建设</w:t>
      </w:r>
      <w:r>
        <w:rPr>
          <w:rFonts w:hint="eastAsia" w:ascii="方正黑体_GBK" w:hAnsi="方正黑体_GBK" w:eastAsia="方正黑体_GBK" w:cs="方正黑体_GBK"/>
          <w:sz w:val="32"/>
          <w:szCs w:val="32"/>
        </w:rPr>
        <w:t>，严格党员管理和监督</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b/>
          <w:bCs/>
          <w:sz w:val="32"/>
          <w:szCs w:val="32"/>
          <w:lang w:val="en-US" w:eastAsia="zh-CN"/>
        </w:rPr>
      </w:pPr>
      <w:r>
        <w:rPr>
          <w:rFonts w:hint="eastAsia" w:ascii="仿宋" w:hAnsi="仿宋" w:eastAsia="仿宋" w:cs="仿宋"/>
          <w:sz w:val="32"/>
          <w:szCs w:val="32"/>
        </w:rPr>
        <w:t>（一）</w:t>
      </w:r>
      <w:r>
        <w:rPr>
          <w:rFonts w:hint="eastAsia" w:ascii="仿宋" w:hAnsi="仿宋" w:eastAsia="仿宋" w:cs="仿宋"/>
          <w:sz w:val="32"/>
          <w:szCs w:val="32"/>
          <w:lang w:eastAsia="zh-CN"/>
        </w:rPr>
        <w:t>加强支部建设。</w:t>
      </w:r>
      <w:r>
        <w:rPr>
          <w:rFonts w:hint="eastAsia" w:ascii="仿宋" w:hAnsi="仿宋" w:eastAsia="仿宋" w:cs="仿宋"/>
          <w:sz w:val="32"/>
          <w:szCs w:val="32"/>
          <w:lang w:val="en-US" w:eastAsia="zh-CN"/>
        </w:rPr>
        <w:t>根据“双带头人”培育工程的要求，推进基层党建工作与教学科研双促进双提高。举办支部工作培训班，学习《中国共产党支部工作条例》，带领党支部书记认真研究党支部规范化、标准化建设的相关要求，坚持业务和党建同步推进。疫情防控期间，支部线上线下活动记载规范、及时。严格执行“三会一课”制度，常态化推进每月一次的党员活动日。</w:t>
      </w:r>
      <w:r>
        <w:rPr>
          <w:rFonts w:hint="eastAsia" w:ascii="仿宋" w:hAnsi="仿宋" w:eastAsia="仿宋" w:cs="仿宋"/>
          <w:b/>
          <w:bCs/>
          <w:sz w:val="32"/>
          <w:szCs w:val="32"/>
          <w:lang w:val="en-US" w:eastAsia="zh-CN"/>
        </w:rPr>
        <w:t>总支获批2020年基层党建“书记项目”；第一支部获批校“优质党支部”；第二支部获批“‘双带头人’教师党支部书记工作室创建单位”。</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（二）加强党员管理监督。严格执行《关于新形势下党内政治生活的若干准则》、《中国共产党党内监督条例》，增强政治生活的政治性、时代性、原则性、战斗性。促进党员相互监督和自觉接受群众监督。</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三</w:t>
      </w:r>
      <w:r>
        <w:rPr>
          <w:rFonts w:hint="eastAsia" w:ascii="仿宋" w:hAnsi="仿宋" w:eastAsia="仿宋" w:cs="仿宋"/>
          <w:sz w:val="32"/>
          <w:szCs w:val="32"/>
        </w:rPr>
        <w:t>）</w:t>
      </w:r>
      <w:r>
        <w:rPr>
          <w:rFonts w:hint="eastAsia" w:ascii="仿宋" w:hAnsi="仿宋" w:eastAsia="仿宋" w:cs="仿宋"/>
          <w:sz w:val="32"/>
          <w:szCs w:val="32"/>
          <w:lang w:val="en-US" w:eastAsia="zh-CN"/>
        </w:rPr>
        <w:t>严把学生入党质量关。坚持大学生党员发展三级培训体系和“三投票三公示一答辩”制度，发展24名学生党员。注重对积极分子和新党员的培养教育，充分发挥其在学生群体中的示范带头作用。组织169名入党积极分子和37名发展对象参加培训学习。</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四、以全面从严治党为根本要求，持续抓好党的作风建设和廉政建设</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强化党风廉政建设“两个责任”。带领班子成员制定落实主体责任清单，开展党建述职测评和学院领导年终述职述廉与评议考核工作。加强警示教育和党风廉政教育，以及风险防控。强化对资金使用、选人用人、职称评聘、物资采购的监督，全体领导干部都按照要求做个人重大事项报告。</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强化师德师风建设。健全政治理论学习制度，引导教职工学习贯彻落实党和国家路线、方针、政策，大力弘扬“红船精神”和“王强”精神，开展了重温入党誓词、革命传统教育等活动，引导教职工牢固树立“四个意识”，切实增强“四个自信”，做到“两个维护”。引导教师争做“四有好老师”，做到“三全”育人。</w:t>
      </w:r>
      <w:r>
        <w:rPr>
          <w:rFonts w:hint="eastAsia" w:ascii="仿宋" w:hAnsi="仿宋" w:eastAsia="仿宋" w:cs="仿宋"/>
          <w:b/>
          <w:bCs/>
          <w:sz w:val="32"/>
          <w:szCs w:val="32"/>
          <w:lang w:val="en-US" w:eastAsia="zh-CN"/>
        </w:rPr>
        <w:t>戴俊荣获校第二届“高尚师德”奖教金。获校“2020师说心语”征文活动一等奖、三等奖各1项。</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五、抓好党组织对新时代意识形态领导工作</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加强意识形态方面的理论宣传和网络意识形态研制监督，加强对学院的行政工作QQ群、微信群、学生工作群、班级及教学群的管理。强化党总支在意识形态领域主导权和话语权。</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六、狠抓教育教学质量，彰显党组织的战斗堡垒作用</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教育教学质量是学院的生命线，</w:t>
      </w:r>
      <w:r>
        <w:rPr>
          <w:rFonts w:hint="eastAsia" w:ascii="仿宋" w:hAnsi="仿宋" w:eastAsia="仿宋" w:cs="仿宋"/>
          <w:b/>
          <w:bCs/>
          <w:sz w:val="32"/>
          <w:szCs w:val="32"/>
        </w:rPr>
        <w:t>今年省师范生基本功大赛我院再创辉煌，获一等奖一项、二等奖一项，参加省第五届体育健康产业创新创业大赛获特等奖一项、一等奖、二等奖、三等奖各一项，截止到目前，我院2020届毕业生就业率达97.3%。</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七、打造特色项目，党员奋勇争先</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b/>
          <w:bCs/>
          <w:sz w:val="32"/>
          <w:szCs w:val="32"/>
        </w:rPr>
      </w:pPr>
      <w:r>
        <w:rPr>
          <w:rFonts w:hint="eastAsia" w:ascii="仿宋" w:hAnsi="仿宋" w:eastAsia="仿宋" w:cs="仿宋"/>
          <w:sz w:val="32"/>
          <w:szCs w:val="32"/>
        </w:rPr>
        <w:t>我院民族学生较多，在这样的前提，搞好民族团结是党员干部义不容辞的责任，在校党委的领导下，我们开设了“珍珠球”、“押加”等传统项目，党员教师汪庆波、宋德海等同志利用工余时间训练民族生，</w:t>
      </w:r>
      <w:r>
        <w:rPr>
          <w:rFonts w:hint="eastAsia" w:ascii="仿宋" w:hAnsi="仿宋" w:eastAsia="仿宋" w:cs="仿宋"/>
          <w:b/>
          <w:bCs/>
          <w:sz w:val="32"/>
          <w:szCs w:val="32"/>
        </w:rPr>
        <w:t>我院被江苏省人民政府授予“民族团结模范集体”的荣誉称号。</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八、存在的问题及原因</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（一）抓党建责任制落实力度不够大。有时存在“重业务轻党建”的思想</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（二）部分党员先锋模范作用发挥不明显。</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（三）党建工作思考不深不细，对新常态下如何做好学院党建工作缺乏深入思考，思路和方式方法还不够灵活，缺少创新思路。</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（四）指导各个支部建设还不够具体、不到位，导致各个支部活动不够丰富。</w:t>
      </w:r>
    </w:p>
    <w:p>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32"/>
          <w:szCs w:val="32"/>
        </w:rPr>
      </w:pPr>
      <w:r>
        <w:rPr>
          <w:rFonts w:hint="eastAsia" w:ascii="仿宋" w:hAnsi="仿宋" w:eastAsia="仿宋" w:cs="仿宋"/>
          <w:sz w:val="32"/>
          <w:szCs w:val="32"/>
        </w:rPr>
        <w:t>出现这些问题的主要原因既有客观原因，也有主观原因。主要责任在我这个第一责任人。一是对加强党建工作重要性认识不深刻。二是没能够做到统筹兼顾，没有处理好抓党建工作与抓教学工作的关系。三是抓党建工作前瞻性规划，缺乏经常性、持续性。</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九、下一步工作思路及整改措施</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（一）静下心来，结合学院文化建设和学院特色发展之路，组织党员一起思考学院党建工作思路、方法和措施，逐步做好学院党建发展的系统、系列设计。</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（二）继续加强党组织创优争先工作，宣传学院党员的先锋示范作用，加大对非党员教师的关心，增强党组织的凝聚力和向心力。</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（三）加大学院基础设施建设，为全体师生营造美丽和谐的工作、学习、生活环境。</w:t>
      </w:r>
    </w:p>
    <w:sectPr>
      <w:pgSz w:w="11906" w:h="16838"/>
      <w:pgMar w:top="1701" w:right="1701"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8D3"/>
    <w:rsid w:val="00072057"/>
    <w:rsid w:val="00092FAD"/>
    <w:rsid w:val="000A30C2"/>
    <w:rsid w:val="0016561D"/>
    <w:rsid w:val="001B1D5B"/>
    <w:rsid w:val="004D76A2"/>
    <w:rsid w:val="007B18BE"/>
    <w:rsid w:val="007B2BEB"/>
    <w:rsid w:val="008546F7"/>
    <w:rsid w:val="00AD1B26"/>
    <w:rsid w:val="00AE5902"/>
    <w:rsid w:val="00B669D9"/>
    <w:rsid w:val="00B67366"/>
    <w:rsid w:val="00D00E03"/>
    <w:rsid w:val="00D12346"/>
    <w:rsid w:val="00DD49FD"/>
    <w:rsid w:val="00E008D3"/>
    <w:rsid w:val="00E43C7C"/>
    <w:rsid w:val="00EC3A3E"/>
    <w:rsid w:val="138E7DDE"/>
    <w:rsid w:val="3088333D"/>
    <w:rsid w:val="36680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ind w:left="640" w:leftChars="200"/>
      <w:outlineLvl w:val="0"/>
    </w:pPr>
    <w:rPr>
      <w:rFonts w:ascii="Arial" w:hAnsi="Arial" w:eastAsia="仿宋_GB2312"/>
      <w:b/>
      <w:sz w:val="32"/>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353</Words>
  <Characters>2017</Characters>
  <Lines>16</Lines>
  <Paragraphs>4</Paragraphs>
  <TotalTime>9</TotalTime>
  <ScaleCrop>false</ScaleCrop>
  <LinksUpToDate>false</LinksUpToDate>
  <CharactersWithSpaces>2366</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2020-12-18T08:46:00Z</dcterms:created>
  <dc:creator>admin</dc:creator>
  <cp:lastModifiedBy>体育学院</cp:lastModifiedBy>
  <dcterms:modified xsi:type="dcterms:W3CDTF">2020-12-25T02:01:49Z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