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AC5" w:rsidRPr="00900221" w:rsidRDefault="00A32AC5" w:rsidP="00900221">
      <w:pPr>
        <w:spacing w:beforeLines="100" w:before="312" w:afterLines="50" w:after="156" w:line="560" w:lineRule="exact"/>
        <w:jc w:val="center"/>
        <w:rPr>
          <w:rFonts w:eastAsia="方正小标宋简体"/>
          <w:sz w:val="44"/>
          <w:szCs w:val="44"/>
        </w:rPr>
      </w:pPr>
      <w:r w:rsidRPr="00900221">
        <w:rPr>
          <w:rFonts w:eastAsia="方正小标宋简体"/>
          <w:color w:val="000000"/>
          <w:kern w:val="0"/>
          <w:sz w:val="44"/>
          <w:szCs w:val="44"/>
          <w:lang w:bidi="ar"/>
        </w:rPr>
        <w:t>2020</w:t>
      </w:r>
      <w:r w:rsidRPr="00900221">
        <w:rPr>
          <w:rFonts w:eastAsia="方正小标宋简体"/>
          <w:color w:val="000000"/>
          <w:kern w:val="0"/>
          <w:sz w:val="44"/>
          <w:szCs w:val="44"/>
          <w:lang w:bidi="ar"/>
        </w:rPr>
        <w:t>年度个人述职述廉报告</w:t>
      </w:r>
    </w:p>
    <w:p w:rsidR="00A32AC5" w:rsidRPr="00900221" w:rsidRDefault="00A32AC5" w:rsidP="00A32AC5">
      <w:pPr>
        <w:pStyle w:val="a3"/>
        <w:spacing w:beforeLines="50" w:before="156" w:beforeAutospacing="0" w:afterLines="50" w:after="156" w:afterAutospacing="0" w:line="360" w:lineRule="auto"/>
        <w:jc w:val="center"/>
        <w:rPr>
          <w:rFonts w:ascii="Times New Roman" w:eastAsia="仿宋" w:hAnsi="Times New Roman" w:cs="Times New Roman"/>
          <w:color w:val="000000"/>
          <w:sz w:val="28"/>
          <w:szCs w:val="28"/>
        </w:rPr>
      </w:pPr>
      <w:r w:rsidRPr="00900221">
        <w:rPr>
          <w:rFonts w:ascii="Times New Roman" w:eastAsia="楷体_GB2312" w:hAnsi="Times New Roman" w:cs="Times New Roman"/>
          <w:sz w:val="32"/>
          <w:szCs w:val="32"/>
        </w:rPr>
        <w:t>城市与规划</w:t>
      </w:r>
      <w:r w:rsidR="001F0F5C" w:rsidRPr="00900221">
        <w:rPr>
          <w:rFonts w:ascii="Times New Roman" w:eastAsia="楷体_GB2312" w:hAnsi="Times New Roman" w:cs="Times New Roman"/>
          <w:sz w:val="32"/>
          <w:szCs w:val="32"/>
        </w:rPr>
        <w:t>学院</w:t>
      </w:r>
      <w:r w:rsidRPr="00900221">
        <w:rPr>
          <w:rFonts w:ascii="Times New Roman" w:eastAsia="楷体_GB2312" w:hAnsi="Times New Roman" w:cs="Times New Roman"/>
          <w:sz w:val="32"/>
          <w:szCs w:val="32"/>
        </w:rPr>
        <w:t xml:space="preserve">  </w:t>
      </w:r>
      <w:r w:rsidRPr="00900221">
        <w:rPr>
          <w:rFonts w:ascii="Times New Roman" w:eastAsia="楷体_GB2312" w:hAnsi="Times New Roman" w:cs="Times New Roman"/>
          <w:sz w:val="32"/>
          <w:szCs w:val="32"/>
        </w:rPr>
        <w:t>朱天明</w:t>
      </w:r>
    </w:p>
    <w:p w:rsidR="001F0F5C" w:rsidRPr="00900221" w:rsidRDefault="00A32AC5" w:rsidP="001F0F5C">
      <w:pPr>
        <w:pStyle w:val="a3"/>
        <w:spacing w:before="0" w:beforeAutospacing="0" w:after="0" w:afterAutospacing="0" w:line="360" w:lineRule="auto"/>
        <w:ind w:firstLineChars="200" w:firstLine="640"/>
        <w:jc w:val="both"/>
        <w:rPr>
          <w:rFonts w:ascii="Times New Roman" w:hAnsi="Times New Roman" w:cs="Times New Roman"/>
          <w:lang w:bidi="ar"/>
        </w:rPr>
      </w:pPr>
      <w:r w:rsidRPr="00900221">
        <w:rPr>
          <w:rFonts w:ascii="Times New Roman" w:eastAsia="仿宋_GB2312" w:hAnsi="Times New Roman" w:cs="Times New Roman"/>
          <w:color w:val="000000"/>
          <w:sz w:val="32"/>
          <w:szCs w:val="28"/>
        </w:rPr>
        <w:t>2020</w:t>
      </w:r>
      <w:r w:rsidRPr="00900221">
        <w:rPr>
          <w:rFonts w:ascii="Times New Roman" w:eastAsia="仿宋_GB2312" w:hAnsi="Times New Roman" w:cs="Times New Roman"/>
          <w:color w:val="000000"/>
          <w:sz w:val="32"/>
          <w:szCs w:val="28"/>
        </w:rPr>
        <w:t>年</w:t>
      </w:r>
      <w:r w:rsidRPr="00900221">
        <w:rPr>
          <w:rFonts w:ascii="Times New Roman" w:eastAsia="仿宋_GB2312" w:hAnsi="Times New Roman" w:cs="Times New Roman"/>
          <w:color w:val="000000"/>
          <w:sz w:val="32"/>
          <w:szCs w:val="28"/>
        </w:rPr>
        <w:t>10</w:t>
      </w:r>
      <w:r w:rsidRPr="00900221">
        <w:rPr>
          <w:rFonts w:ascii="Times New Roman" w:eastAsia="仿宋_GB2312" w:hAnsi="Times New Roman" w:cs="Times New Roman"/>
          <w:color w:val="000000"/>
          <w:sz w:val="32"/>
          <w:szCs w:val="28"/>
        </w:rPr>
        <w:t>月</w:t>
      </w:r>
      <w:r w:rsidRPr="00900221">
        <w:rPr>
          <w:rFonts w:ascii="Times New Roman" w:eastAsia="仿宋_GB2312" w:hAnsi="Times New Roman" w:cs="Times New Roman"/>
          <w:color w:val="000000"/>
          <w:sz w:val="32"/>
          <w:szCs w:val="28"/>
        </w:rPr>
        <w:t>26</w:t>
      </w:r>
      <w:r w:rsidRPr="00900221">
        <w:rPr>
          <w:rFonts w:ascii="Times New Roman" w:eastAsia="仿宋_GB2312" w:hAnsi="Times New Roman" w:cs="Times New Roman"/>
          <w:color w:val="000000"/>
          <w:sz w:val="32"/>
          <w:szCs w:val="28"/>
        </w:rPr>
        <w:t>日，学校任命我委盐城师范学院城市与规划学院副院长。根据学院</w:t>
      </w:r>
      <w:r w:rsidR="00E868D6">
        <w:rPr>
          <w:rFonts w:ascii="Times New Roman" w:eastAsia="仿宋_GB2312" w:hAnsi="Times New Roman" w:cs="Times New Roman" w:hint="eastAsia"/>
          <w:color w:val="000000"/>
          <w:sz w:val="32"/>
          <w:szCs w:val="28"/>
        </w:rPr>
        <w:t>工作</w:t>
      </w:r>
      <w:r w:rsidRPr="00900221">
        <w:rPr>
          <w:rFonts w:ascii="Times New Roman" w:eastAsia="仿宋_GB2312" w:hAnsi="Times New Roman" w:cs="Times New Roman"/>
          <w:color w:val="000000"/>
          <w:sz w:val="32"/>
          <w:szCs w:val="28"/>
        </w:rPr>
        <w:t>安排，我分管学院科研、</w:t>
      </w:r>
      <w:r w:rsidR="00D50C49" w:rsidRPr="00900221">
        <w:rPr>
          <w:rFonts w:ascii="Times New Roman" w:eastAsia="仿宋_GB2312" w:hAnsi="Times New Roman" w:cs="Times New Roman"/>
          <w:color w:val="000000"/>
          <w:sz w:val="32"/>
          <w:szCs w:val="28"/>
        </w:rPr>
        <w:t>平台、</w:t>
      </w:r>
      <w:r w:rsidRPr="00900221">
        <w:rPr>
          <w:rFonts w:ascii="Times New Roman" w:eastAsia="仿宋_GB2312" w:hAnsi="Times New Roman" w:cs="Times New Roman"/>
          <w:color w:val="000000"/>
          <w:sz w:val="32"/>
          <w:szCs w:val="28"/>
        </w:rPr>
        <w:t>学科、成教、工会</w:t>
      </w:r>
      <w:r w:rsidR="00E868D6">
        <w:rPr>
          <w:rFonts w:ascii="Times New Roman" w:eastAsia="仿宋_GB2312" w:hAnsi="Times New Roman" w:cs="Times New Roman"/>
          <w:color w:val="000000"/>
          <w:sz w:val="32"/>
          <w:szCs w:val="28"/>
        </w:rPr>
        <w:t>等</w:t>
      </w:r>
      <w:r w:rsidRPr="00900221">
        <w:rPr>
          <w:rFonts w:ascii="Times New Roman" w:eastAsia="仿宋_GB2312" w:hAnsi="Times New Roman" w:cs="Times New Roman"/>
          <w:color w:val="000000"/>
          <w:sz w:val="32"/>
          <w:szCs w:val="28"/>
        </w:rPr>
        <w:t>工作。</w:t>
      </w:r>
      <w:r w:rsidR="001F0F5C" w:rsidRPr="00900221">
        <w:rPr>
          <w:rFonts w:ascii="Times New Roman" w:eastAsia="仿宋_GB2312" w:hAnsi="Times New Roman" w:cs="Times New Roman"/>
          <w:color w:val="000000"/>
          <w:sz w:val="32"/>
          <w:szCs w:val="28"/>
        </w:rPr>
        <w:t>为更好地开展明年工作，将</w:t>
      </w:r>
      <w:r w:rsidR="001F0F5C" w:rsidRPr="00900221">
        <w:rPr>
          <w:rFonts w:ascii="Times New Roman" w:eastAsia="仿宋_GB2312" w:hAnsi="Times New Roman" w:cs="Times New Roman"/>
          <w:color w:val="000000"/>
          <w:sz w:val="32"/>
          <w:szCs w:val="28"/>
        </w:rPr>
        <w:t>2020</w:t>
      </w:r>
      <w:r w:rsidR="001F0F5C" w:rsidRPr="00900221">
        <w:rPr>
          <w:rFonts w:ascii="Times New Roman" w:eastAsia="仿宋_GB2312" w:hAnsi="Times New Roman" w:cs="Times New Roman"/>
          <w:color w:val="000000"/>
          <w:sz w:val="32"/>
          <w:szCs w:val="28"/>
        </w:rPr>
        <w:t>年工作</w:t>
      </w:r>
      <w:r w:rsidR="00E868D6">
        <w:rPr>
          <w:rFonts w:ascii="Times New Roman" w:eastAsia="仿宋_GB2312" w:hAnsi="Times New Roman" w:cs="Times New Roman" w:hint="eastAsia"/>
          <w:color w:val="000000"/>
          <w:sz w:val="32"/>
          <w:szCs w:val="28"/>
        </w:rPr>
        <w:t>及个人廉洁情况进行</w:t>
      </w:r>
      <w:r w:rsidR="001F0F5C" w:rsidRPr="00900221">
        <w:rPr>
          <w:rFonts w:ascii="Times New Roman" w:eastAsia="仿宋_GB2312" w:hAnsi="Times New Roman" w:cs="Times New Roman"/>
          <w:color w:val="000000"/>
          <w:sz w:val="32"/>
          <w:szCs w:val="28"/>
        </w:rPr>
        <w:t>总结。</w:t>
      </w:r>
    </w:p>
    <w:p w:rsidR="001F0F5C" w:rsidRPr="00900221" w:rsidRDefault="001F0F5C" w:rsidP="001F0F5C">
      <w:pPr>
        <w:pStyle w:val="a3"/>
        <w:spacing w:before="0" w:beforeAutospacing="0" w:after="0" w:afterAutospacing="0" w:line="360" w:lineRule="auto"/>
        <w:ind w:firstLineChars="200" w:firstLine="643"/>
        <w:jc w:val="both"/>
        <w:rPr>
          <w:rFonts w:ascii="Times New Roman" w:eastAsia="仿宋_GB2312" w:hAnsi="Times New Roman" w:cs="Times New Roman"/>
          <w:b/>
          <w:color w:val="000000"/>
          <w:sz w:val="32"/>
          <w:szCs w:val="28"/>
        </w:rPr>
      </w:pPr>
      <w:r w:rsidRPr="00900221">
        <w:rPr>
          <w:rFonts w:ascii="Times New Roman" w:eastAsia="仿宋_GB2312" w:hAnsi="Times New Roman" w:cs="Times New Roman"/>
          <w:b/>
          <w:color w:val="000000"/>
          <w:sz w:val="32"/>
          <w:szCs w:val="28"/>
        </w:rPr>
        <w:t>一、</w:t>
      </w:r>
      <w:r w:rsidR="00D50C49" w:rsidRPr="00900221">
        <w:rPr>
          <w:rFonts w:ascii="Times New Roman" w:eastAsia="仿宋_GB2312" w:hAnsi="Times New Roman" w:cs="Times New Roman"/>
          <w:b/>
          <w:color w:val="000000"/>
          <w:sz w:val="32"/>
          <w:szCs w:val="28"/>
        </w:rPr>
        <w:t>加强政治学习，切实提升工作能力</w:t>
      </w:r>
    </w:p>
    <w:p w:rsidR="001F0F5C" w:rsidRPr="00900221" w:rsidRDefault="001F0F5C" w:rsidP="001F0F5C">
      <w:pPr>
        <w:pStyle w:val="a3"/>
        <w:spacing w:before="0" w:beforeAutospacing="0" w:after="0" w:afterAutospacing="0" w:line="360" w:lineRule="auto"/>
        <w:ind w:firstLineChars="200" w:firstLine="640"/>
        <w:jc w:val="both"/>
        <w:rPr>
          <w:rFonts w:ascii="Times New Roman" w:eastAsia="仿宋_GB2312" w:hAnsi="Times New Roman" w:cs="Times New Roman"/>
          <w:color w:val="000000"/>
          <w:sz w:val="32"/>
          <w:szCs w:val="28"/>
        </w:rPr>
      </w:pPr>
      <w:r w:rsidRPr="00900221">
        <w:rPr>
          <w:rFonts w:ascii="Times New Roman" w:eastAsia="仿宋_GB2312" w:hAnsi="Times New Roman" w:cs="Times New Roman"/>
          <w:color w:val="000000"/>
          <w:sz w:val="32"/>
          <w:szCs w:val="28"/>
        </w:rPr>
        <w:t>作为一名党员、作为一名党培养起来的人民教师，我能够努力学习马列主义、毛泽东思想、邓小平理论和</w:t>
      </w:r>
      <w:r w:rsidRPr="00900221">
        <w:rPr>
          <w:rFonts w:ascii="Times New Roman" w:eastAsia="仿宋_GB2312" w:hAnsi="Times New Roman" w:cs="Times New Roman"/>
          <w:color w:val="000000"/>
          <w:sz w:val="32"/>
          <w:szCs w:val="28"/>
        </w:rPr>
        <w:t>“</w:t>
      </w:r>
      <w:r w:rsidRPr="00900221">
        <w:rPr>
          <w:rFonts w:ascii="Times New Roman" w:eastAsia="仿宋_GB2312" w:hAnsi="Times New Roman" w:cs="Times New Roman"/>
          <w:color w:val="000000"/>
          <w:sz w:val="32"/>
          <w:szCs w:val="28"/>
        </w:rPr>
        <w:t>三个代表</w:t>
      </w:r>
      <w:r w:rsidRPr="00900221">
        <w:rPr>
          <w:rFonts w:ascii="Times New Roman" w:eastAsia="仿宋_GB2312" w:hAnsi="Times New Roman" w:cs="Times New Roman"/>
          <w:color w:val="000000"/>
          <w:sz w:val="32"/>
          <w:szCs w:val="28"/>
        </w:rPr>
        <w:t>”</w:t>
      </w:r>
      <w:r w:rsidRPr="00900221">
        <w:rPr>
          <w:rFonts w:ascii="Times New Roman" w:eastAsia="仿宋_GB2312" w:hAnsi="Times New Roman" w:cs="Times New Roman"/>
          <w:color w:val="000000"/>
          <w:sz w:val="32"/>
          <w:szCs w:val="28"/>
        </w:rPr>
        <w:t>的重要思想，认真学习党的十九大、十九届二中、三中、四中、五中全会精神和习近平总书记重要讲话精神，坚决拥护我党在新时期做出的符合时代发展要求的各项重大决策，思想上、行动上自觉与党中央保持高度一致。特别是通过认真学习十九届五中全会精神，更加坚定了思想信念，思想意识水平有了进一步提高，工作中大局意识、责任意识进一步增强了，工作作风得到了进一步改进，脚踏实地地抓工作的干劲增强了。作为二级学院分管领导，我时刻以党员领导干部的高标准对照检查自己，在工作中做到襟怀坦白、公道正派、克已奉公，正确对待名利得失。</w:t>
      </w:r>
    </w:p>
    <w:p w:rsidR="00283C0C" w:rsidRPr="00900221" w:rsidRDefault="001F0F5C" w:rsidP="00283C0C">
      <w:pPr>
        <w:pStyle w:val="a3"/>
        <w:spacing w:before="0" w:beforeAutospacing="0" w:after="0" w:afterAutospacing="0" w:line="360" w:lineRule="auto"/>
        <w:ind w:firstLineChars="200" w:firstLine="643"/>
        <w:jc w:val="both"/>
        <w:rPr>
          <w:rFonts w:ascii="Times New Roman" w:eastAsia="仿宋_GB2312" w:hAnsi="Times New Roman" w:cs="Times New Roman"/>
          <w:b/>
          <w:color w:val="000000"/>
          <w:sz w:val="32"/>
          <w:szCs w:val="28"/>
        </w:rPr>
      </w:pPr>
      <w:r w:rsidRPr="00900221">
        <w:rPr>
          <w:rFonts w:ascii="Times New Roman" w:eastAsia="仿宋_GB2312" w:hAnsi="Times New Roman" w:cs="Times New Roman"/>
          <w:b/>
          <w:color w:val="000000"/>
          <w:sz w:val="32"/>
          <w:szCs w:val="28"/>
        </w:rPr>
        <w:t>二、</w:t>
      </w:r>
      <w:r w:rsidR="00B94D75" w:rsidRPr="00900221">
        <w:rPr>
          <w:rFonts w:ascii="Times New Roman" w:eastAsia="仿宋_GB2312" w:hAnsi="Times New Roman" w:cs="Times New Roman"/>
          <w:b/>
          <w:color w:val="000000"/>
          <w:sz w:val="32"/>
          <w:szCs w:val="28"/>
        </w:rPr>
        <w:t>勇于担当作为，努力做出更好成绩</w:t>
      </w:r>
    </w:p>
    <w:p w:rsidR="00900221" w:rsidRDefault="001F0F5C" w:rsidP="00D50C49">
      <w:pPr>
        <w:pStyle w:val="a3"/>
        <w:spacing w:before="0" w:beforeAutospacing="0" w:after="0" w:afterAutospacing="0" w:line="360" w:lineRule="auto"/>
        <w:ind w:firstLineChars="200" w:firstLine="640"/>
        <w:jc w:val="both"/>
        <w:rPr>
          <w:rFonts w:ascii="Times New Roman" w:eastAsia="仿宋_GB2312" w:hAnsi="Times New Roman" w:cs="Times New Roman"/>
          <w:color w:val="000000"/>
          <w:sz w:val="32"/>
          <w:szCs w:val="28"/>
        </w:rPr>
      </w:pPr>
      <w:r w:rsidRPr="00900221">
        <w:rPr>
          <w:rFonts w:ascii="Times New Roman" w:eastAsia="仿宋_GB2312" w:hAnsi="Times New Roman" w:cs="Times New Roman"/>
          <w:color w:val="000000"/>
          <w:sz w:val="32"/>
          <w:szCs w:val="28"/>
        </w:rPr>
        <w:lastRenderedPageBreak/>
        <w:t>作为二级学院</w:t>
      </w:r>
      <w:r w:rsidR="00283C0C" w:rsidRPr="00900221">
        <w:rPr>
          <w:rFonts w:ascii="Times New Roman" w:eastAsia="仿宋_GB2312" w:hAnsi="Times New Roman" w:cs="Times New Roman"/>
          <w:color w:val="000000"/>
          <w:sz w:val="32"/>
          <w:szCs w:val="28"/>
        </w:rPr>
        <w:t>分管科研工作的副院长</w:t>
      </w:r>
      <w:r w:rsidRPr="00900221">
        <w:rPr>
          <w:rFonts w:ascii="Times New Roman" w:eastAsia="仿宋_GB2312" w:hAnsi="Times New Roman" w:cs="Times New Roman"/>
          <w:color w:val="000000"/>
          <w:sz w:val="32"/>
          <w:szCs w:val="28"/>
        </w:rPr>
        <w:t>，我能够按照岗位要求做好本职工作。在做好科研管理的日常工作的同时，不断根据学院实际进一步规范科研管理制度，调动、激发</w:t>
      </w:r>
      <w:r w:rsidR="00283C0C" w:rsidRPr="00900221">
        <w:rPr>
          <w:rFonts w:ascii="Times New Roman" w:eastAsia="仿宋_GB2312" w:hAnsi="Times New Roman" w:cs="Times New Roman"/>
          <w:color w:val="000000"/>
          <w:sz w:val="32"/>
          <w:szCs w:val="28"/>
        </w:rPr>
        <w:t>学院</w:t>
      </w:r>
      <w:r w:rsidRPr="00900221">
        <w:rPr>
          <w:rFonts w:ascii="Times New Roman" w:eastAsia="仿宋_GB2312" w:hAnsi="Times New Roman" w:cs="Times New Roman"/>
          <w:color w:val="000000"/>
          <w:sz w:val="32"/>
          <w:szCs w:val="28"/>
        </w:rPr>
        <w:t>师生的科研积极性，组织、开展丰富多彩的学术</w:t>
      </w:r>
      <w:r w:rsidR="00E868D6">
        <w:rPr>
          <w:rFonts w:ascii="Times New Roman" w:eastAsia="仿宋_GB2312" w:hAnsi="Times New Roman" w:cs="Times New Roman"/>
          <w:color w:val="000000"/>
          <w:sz w:val="32"/>
          <w:szCs w:val="28"/>
        </w:rPr>
        <w:t>交流</w:t>
      </w:r>
      <w:r w:rsidRPr="00900221">
        <w:rPr>
          <w:rFonts w:ascii="Times New Roman" w:eastAsia="仿宋_GB2312" w:hAnsi="Times New Roman" w:cs="Times New Roman"/>
          <w:color w:val="000000"/>
          <w:sz w:val="32"/>
          <w:szCs w:val="28"/>
        </w:rPr>
        <w:t>活动，开阔师生学术视野，浓厚学术气氛。</w:t>
      </w:r>
      <w:r w:rsidR="00283C0C" w:rsidRPr="00900221">
        <w:rPr>
          <w:rFonts w:ascii="Times New Roman" w:eastAsia="仿宋_GB2312" w:hAnsi="Times New Roman" w:cs="Times New Roman"/>
          <w:color w:val="000000"/>
          <w:sz w:val="32"/>
          <w:szCs w:val="28"/>
        </w:rPr>
        <w:t>2020</w:t>
      </w:r>
      <w:r w:rsidR="00283C0C" w:rsidRPr="00900221">
        <w:rPr>
          <w:rFonts w:ascii="Times New Roman" w:eastAsia="仿宋_GB2312" w:hAnsi="Times New Roman" w:cs="Times New Roman"/>
          <w:color w:val="000000"/>
          <w:sz w:val="32"/>
          <w:szCs w:val="28"/>
        </w:rPr>
        <w:t>年，科研项目申报取得较好成绩，学院获得国家社科基金项目</w:t>
      </w:r>
      <w:r w:rsidR="00283C0C" w:rsidRPr="00900221">
        <w:rPr>
          <w:rFonts w:ascii="Times New Roman" w:eastAsia="仿宋_GB2312" w:hAnsi="Times New Roman" w:cs="Times New Roman"/>
          <w:color w:val="000000"/>
          <w:sz w:val="32"/>
          <w:szCs w:val="28"/>
        </w:rPr>
        <w:t>1</w:t>
      </w:r>
      <w:r w:rsidR="00283C0C" w:rsidRPr="00900221">
        <w:rPr>
          <w:rFonts w:ascii="Times New Roman" w:eastAsia="仿宋_GB2312" w:hAnsi="Times New Roman" w:cs="Times New Roman"/>
          <w:color w:val="000000"/>
          <w:sz w:val="32"/>
          <w:szCs w:val="28"/>
        </w:rPr>
        <w:t>项、省社科项目</w:t>
      </w:r>
      <w:r w:rsidR="00283C0C" w:rsidRPr="00900221">
        <w:rPr>
          <w:rFonts w:ascii="Times New Roman" w:eastAsia="仿宋_GB2312" w:hAnsi="Times New Roman" w:cs="Times New Roman"/>
          <w:color w:val="000000"/>
          <w:sz w:val="32"/>
          <w:szCs w:val="28"/>
        </w:rPr>
        <w:t>1</w:t>
      </w:r>
      <w:r w:rsidR="00283C0C" w:rsidRPr="00900221">
        <w:rPr>
          <w:rFonts w:ascii="Times New Roman" w:eastAsia="仿宋_GB2312" w:hAnsi="Times New Roman" w:cs="Times New Roman"/>
          <w:color w:val="000000"/>
          <w:sz w:val="32"/>
          <w:szCs w:val="28"/>
        </w:rPr>
        <w:t>项、教育厅面上项目</w:t>
      </w:r>
      <w:r w:rsidR="00283C0C" w:rsidRPr="00900221">
        <w:rPr>
          <w:rFonts w:ascii="Times New Roman" w:eastAsia="仿宋_GB2312" w:hAnsi="Times New Roman" w:cs="Times New Roman"/>
          <w:color w:val="000000"/>
          <w:sz w:val="32"/>
          <w:szCs w:val="28"/>
        </w:rPr>
        <w:t>1</w:t>
      </w:r>
      <w:r w:rsidR="00283C0C" w:rsidRPr="00900221">
        <w:rPr>
          <w:rFonts w:ascii="Times New Roman" w:eastAsia="仿宋_GB2312" w:hAnsi="Times New Roman" w:cs="Times New Roman"/>
          <w:color w:val="000000"/>
          <w:sz w:val="32"/>
          <w:szCs w:val="28"/>
        </w:rPr>
        <w:t>项，市厅级项目</w:t>
      </w:r>
      <w:r w:rsidR="00283C0C" w:rsidRPr="00900221">
        <w:rPr>
          <w:rFonts w:ascii="Times New Roman" w:eastAsia="仿宋_GB2312" w:hAnsi="Times New Roman" w:cs="Times New Roman"/>
          <w:color w:val="000000"/>
          <w:sz w:val="32"/>
          <w:szCs w:val="28"/>
        </w:rPr>
        <w:t>1</w:t>
      </w:r>
      <w:r w:rsidR="00283C0C" w:rsidRPr="00900221">
        <w:rPr>
          <w:rFonts w:ascii="Times New Roman" w:eastAsia="仿宋_GB2312" w:hAnsi="Times New Roman" w:cs="Times New Roman"/>
          <w:color w:val="000000"/>
          <w:sz w:val="32"/>
          <w:szCs w:val="28"/>
        </w:rPr>
        <w:t>项、盐城市第四次全国经济普查课题项目</w:t>
      </w:r>
      <w:r w:rsidR="00283C0C" w:rsidRPr="00900221">
        <w:rPr>
          <w:rFonts w:ascii="Times New Roman" w:eastAsia="仿宋_GB2312" w:hAnsi="Times New Roman" w:cs="Times New Roman"/>
          <w:color w:val="000000"/>
          <w:sz w:val="32"/>
          <w:szCs w:val="28"/>
        </w:rPr>
        <w:t>4</w:t>
      </w:r>
      <w:r w:rsidR="00283C0C" w:rsidRPr="00900221">
        <w:rPr>
          <w:rFonts w:ascii="Times New Roman" w:eastAsia="仿宋_GB2312" w:hAnsi="Times New Roman" w:cs="Times New Roman"/>
          <w:color w:val="000000"/>
          <w:sz w:val="32"/>
          <w:szCs w:val="28"/>
        </w:rPr>
        <w:t>项。科研成果产出凸显区域特色，发表各级各类科研论文</w:t>
      </w:r>
      <w:r w:rsidR="00283C0C" w:rsidRPr="00900221">
        <w:rPr>
          <w:rFonts w:ascii="Times New Roman" w:eastAsia="仿宋_GB2312" w:hAnsi="Times New Roman" w:cs="Times New Roman"/>
          <w:color w:val="000000"/>
          <w:sz w:val="32"/>
          <w:szCs w:val="28"/>
        </w:rPr>
        <w:t>16</w:t>
      </w:r>
      <w:r w:rsidR="00283C0C" w:rsidRPr="00900221">
        <w:rPr>
          <w:rFonts w:ascii="Times New Roman" w:eastAsia="仿宋_GB2312" w:hAnsi="Times New Roman" w:cs="Times New Roman"/>
          <w:color w:val="000000"/>
          <w:sz w:val="32"/>
          <w:szCs w:val="28"/>
        </w:rPr>
        <w:t>篇，其中</w:t>
      </w:r>
      <w:r w:rsidR="00283C0C" w:rsidRPr="00900221">
        <w:rPr>
          <w:rFonts w:ascii="Times New Roman" w:eastAsia="仿宋_GB2312" w:hAnsi="Times New Roman" w:cs="Times New Roman"/>
          <w:color w:val="000000"/>
          <w:sz w:val="32"/>
          <w:szCs w:val="28"/>
        </w:rPr>
        <w:t>SCI</w:t>
      </w:r>
      <w:r w:rsidR="00283C0C" w:rsidRPr="00900221">
        <w:rPr>
          <w:rFonts w:ascii="Times New Roman" w:eastAsia="仿宋_GB2312" w:hAnsi="Times New Roman" w:cs="Times New Roman"/>
          <w:color w:val="000000"/>
          <w:sz w:val="32"/>
          <w:szCs w:val="28"/>
        </w:rPr>
        <w:t>来源期刊论文</w:t>
      </w:r>
      <w:r w:rsidR="00283C0C" w:rsidRPr="00900221">
        <w:rPr>
          <w:rFonts w:ascii="Times New Roman" w:eastAsia="仿宋_GB2312" w:hAnsi="Times New Roman" w:cs="Times New Roman"/>
          <w:color w:val="000000"/>
          <w:sz w:val="32"/>
          <w:szCs w:val="28"/>
        </w:rPr>
        <w:t>2</w:t>
      </w:r>
      <w:r w:rsidR="00283C0C" w:rsidRPr="00900221">
        <w:rPr>
          <w:rFonts w:ascii="Times New Roman" w:eastAsia="仿宋_GB2312" w:hAnsi="Times New Roman" w:cs="Times New Roman"/>
          <w:color w:val="000000"/>
          <w:sz w:val="32"/>
          <w:szCs w:val="28"/>
        </w:rPr>
        <w:t>篇，</w:t>
      </w:r>
      <w:r w:rsidR="00283C0C" w:rsidRPr="00900221">
        <w:rPr>
          <w:rFonts w:ascii="Times New Roman" w:eastAsia="仿宋_GB2312" w:hAnsi="Times New Roman" w:cs="Times New Roman"/>
          <w:color w:val="000000"/>
          <w:sz w:val="32"/>
          <w:szCs w:val="28"/>
        </w:rPr>
        <w:t>CSSCI</w:t>
      </w:r>
      <w:r w:rsidR="00283C0C" w:rsidRPr="00900221">
        <w:rPr>
          <w:rFonts w:ascii="Times New Roman" w:eastAsia="仿宋_GB2312" w:hAnsi="Times New Roman" w:cs="Times New Roman"/>
          <w:color w:val="000000"/>
          <w:sz w:val="32"/>
          <w:szCs w:val="28"/>
        </w:rPr>
        <w:t>来源期刊论文</w:t>
      </w:r>
      <w:r w:rsidR="00283C0C" w:rsidRPr="00900221">
        <w:rPr>
          <w:rFonts w:ascii="Times New Roman" w:eastAsia="仿宋_GB2312" w:hAnsi="Times New Roman" w:cs="Times New Roman"/>
          <w:color w:val="000000"/>
          <w:sz w:val="32"/>
          <w:szCs w:val="28"/>
        </w:rPr>
        <w:t>5</w:t>
      </w:r>
      <w:r w:rsidR="00283C0C" w:rsidRPr="00900221">
        <w:rPr>
          <w:rFonts w:ascii="Times New Roman" w:eastAsia="仿宋_GB2312" w:hAnsi="Times New Roman" w:cs="Times New Roman"/>
          <w:color w:val="000000"/>
          <w:sz w:val="32"/>
          <w:szCs w:val="28"/>
        </w:rPr>
        <w:t>篇，卓越期刊</w:t>
      </w:r>
      <w:r w:rsidR="00283C0C" w:rsidRPr="00900221">
        <w:rPr>
          <w:rFonts w:ascii="Times New Roman" w:eastAsia="仿宋_GB2312" w:hAnsi="Times New Roman" w:cs="Times New Roman"/>
          <w:color w:val="000000"/>
          <w:sz w:val="32"/>
          <w:szCs w:val="28"/>
        </w:rPr>
        <w:t>3</w:t>
      </w:r>
      <w:r w:rsidR="00283C0C" w:rsidRPr="00900221">
        <w:rPr>
          <w:rFonts w:ascii="Times New Roman" w:eastAsia="仿宋_GB2312" w:hAnsi="Times New Roman" w:cs="Times New Roman"/>
          <w:color w:val="000000"/>
          <w:sz w:val="32"/>
          <w:szCs w:val="28"/>
        </w:rPr>
        <w:t>篇，</w:t>
      </w:r>
      <w:r w:rsidR="00283C0C" w:rsidRPr="00900221">
        <w:rPr>
          <w:rFonts w:ascii="Times New Roman" w:eastAsia="仿宋_GB2312" w:hAnsi="Times New Roman" w:cs="Times New Roman"/>
          <w:color w:val="000000"/>
          <w:sz w:val="32"/>
          <w:szCs w:val="28"/>
        </w:rPr>
        <w:t>EI</w:t>
      </w:r>
      <w:r w:rsidR="00283C0C" w:rsidRPr="00900221">
        <w:rPr>
          <w:rFonts w:ascii="Times New Roman" w:eastAsia="仿宋_GB2312" w:hAnsi="Times New Roman" w:cs="Times New Roman"/>
          <w:color w:val="000000"/>
          <w:sz w:val="32"/>
          <w:szCs w:val="28"/>
        </w:rPr>
        <w:t>和</w:t>
      </w:r>
      <w:r w:rsidR="00283C0C" w:rsidRPr="00900221">
        <w:rPr>
          <w:rFonts w:ascii="Times New Roman" w:eastAsia="仿宋_GB2312" w:hAnsi="Times New Roman" w:cs="Times New Roman"/>
          <w:color w:val="000000"/>
          <w:sz w:val="32"/>
          <w:szCs w:val="28"/>
        </w:rPr>
        <w:t>CSCD</w:t>
      </w:r>
      <w:r w:rsidR="00283C0C" w:rsidRPr="00900221">
        <w:rPr>
          <w:rFonts w:ascii="Times New Roman" w:eastAsia="仿宋_GB2312" w:hAnsi="Times New Roman" w:cs="Times New Roman"/>
          <w:color w:val="000000"/>
          <w:sz w:val="32"/>
          <w:szCs w:val="28"/>
        </w:rPr>
        <w:t>来源期刊论文</w:t>
      </w:r>
      <w:r w:rsidR="00283C0C" w:rsidRPr="00900221">
        <w:rPr>
          <w:rFonts w:ascii="Times New Roman" w:eastAsia="仿宋_GB2312" w:hAnsi="Times New Roman" w:cs="Times New Roman"/>
          <w:color w:val="000000"/>
          <w:sz w:val="32"/>
          <w:szCs w:val="28"/>
        </w:rPr>
        <w:t>6</w:t>
      </w:r>
      <w:r w:rsidR="00283C0C" w:rsidRPr="00900221">
        <w:rPr>
          <w:rFonts w:ascii="Times New Roman" w:eastAsia="仿宋_GB2312" w:hAnsi="Times New Roman" w:cs="Times New Roman"/>
          <w:color w:val="000000"/>
          <w:sz w:val="32"/>
          <w:szCs w:val="28"/>
        </w:rPr>
        <w:t>篇，出版专著</w:t>
      </w:r>
      <w:r w:rsidR="00283C0C" w:rsidRPr="00900221">
        <w:rPr>
          <w:rFonts w:ascii="Times New Roman" w:eastAsia="仿宋_GB2312" w:hAnsi="Times New Roman" w:cs="Times New Roman"/>
          <w:color w:val="000000"/>
          <w:sz w:val="32"/>
          <w:szCs w:val="28"/>
        </w:rPr>
        <w:t>1</w:t>
      </w:r>
      <w:r w:rsidR="00283C0C" w:rsidRPr="00900221">
        <w:rPr>
          <w:rFonts w:ascii="Times New Roman" w:eastAsia="仿宋_GB2312" w:hAnsi="Times New Roman" w:cs="Times New Roman"/>
          <w:color w:val="000000"/>
          <w:sz w:val="32"/>
          <w:szCs w:val="28"/>
        </w:rPr>
        <w:t>部。科研平台建设取得重大突破，苏北农业农村现代化研究院获批江苏高校哲学社会科学重点研究基地</w:t>
      </w:r>
      <w:r w:rsidR="00E868D6">
        <w:rPr>
          <w:rFonts w:ascii="Times New Roman" w:eastAsia="仿宋_GB2312" w:hAnsi="Times New Roman" w:cs="Times New Roman" w:hint="eastAsia"/>
          <w:color w:val="000000"/>
          <w:sz w:val="32"/>
          <w:szCs w:val="28"/>
        </w:rPr>
        <w:t>，</w:t>
      </w:r>
      <w:r w:rsidR="00283C0C" w:rsidRPr="00900221">
        <w:rPr>
          <w:rFonts w:ascii="Times New Roman" w:eastAsia="仿宋_GB2312" w:hAnsi="Times New Roman" w:cs="Times New Roman"/>
          <w:color w:val="000000"/>
          <w:sz w:val="32"/>
          <w:szCs w:val="28"/>
        </w:rPr>
        <w:t>盐城城乡融合发展研究院获批盐城市重点建设新型培育智库。社会服务彰</w:t>
      </w:r>
      <w:proofErr w:type="gramStart"/>
      <w:r w:rsidR="00283C0C" w:rsidRPr="00900221">
        <w:rPr>
          <w:rFonts w:ascii="Times New Roman" w:eastAsia="仿宋_GB2312" w:hAnsi="Times New Roman" w:cs="Times New Roman"/>
          <w:color w:val="000000"/>
          <w:sz w:val="32"/>
          <w:szCs w:val="28"/>
        </w:rPr>
        <w:t>显盐师品牌</w:t>
      </w:r>
      <w:proofErr w:type="gramEnd"/>
      <w:r w:rsidR="00283C0C" w:rsidRPr="00900221">
        <w:rPr>
          <w:rFonts w:ascii="Times New Roman" w:eastAsia="仿宋_GB2312" w:hAnsi="Times New Roman" w:cs="Times New Roman"/>
          <w:color w:val="000000"/>
          <w:sz w:val="32"/>
          <w:szCs w:val="28"/>
        </w:rPr>
        <w:t>影响，</w:t>
      </w:r>
      <w:r w:rsidR="00283C0C" w:rsidRPr="00900221">
        <w:rPr>
          <w:rFonts w:ascii="Times New Roman" w:eastAsia="仿宋_GB2312" w:hAnsi="Times New Roman" w:cs="Times New Roman"/>
          <w:color w:val="000000"/>
          <w:sz w:val="32"/>
          <w:szCs w:val="28"/>
        </w:rPr>
        <w:t>2020</w:t>
      </w:r>
      <w:r w:rsidR="00283C0C" w:rsidRPr="00900221">
        <w:rPr>
          <w:rFonts w:ascii="Times New Roman" w:eastAsia="仿宋_GB2312" w:hAnsi="Times New Roman" w:cs="Times New Roman"/>
          <w:color w:val="000000"/>
          <w:sz w:val="32"/>
          <w:szCs w:val="28"/>
        </w:rPr>
        <w:t>年累计到账经费</w:t>
      </w:r>
      <w:r w:rsidR="00900221" w:rsidRPr="00900221">
        <w:rPr>
          <w:rFonts w:ascii="Times New Roman" w:eastAsia="仿宋_GB2312" w:hAnsi="Times New Roman" w:cs="Times New Roman"/>
          <w:color w:val="000000"/>
          <w:sz w:val="32"/>
          <w:szCs w:val="28"/>
        </w:rPr>
        <w:t>超过</w:t>
      </w:r>
      <w:r w:rsidR="00900221" w:rsidRPr="00900221">
        <w:rPr>
          <w:rFonts w:ascii="Times New Roman" w:eastAsia="仿宋_GB2312" w:hAnsi="Times New Roman" w:cs="Times New Roman"/>
          <w:color w:val="000000"/>
          <w:sz w:val="32"/>
          <w:szCs w:val="28"/>
        </w:rPr>
        <w:t>320</w:t>
      </w:r>
      <w:r w:rsidR="00900221" w:rsidRPr="00900221">
        <w:rPr>
          <w:rFonts w:ascii="Times New Roman" w:eastAsia="仿宋_GB2312" w:hAnsi="Times New Roman" w:cs="Times New Roman"/>
          <w:color w:val="000000"/>
          <w:sz w:val="32"/>
          <w:szCs w:val="28"/>
        </w:rPr>
        <w:t>万元</w:t>
      </w:r>
      <w:r w:rsidR="00283C0C" w:rsidRPr="00900221">
        <w:rPr>
          <w:rFonts w:ascii="Times New Roman" w:eastAsia="仿宋_GB2312" w:hAnsi="Times New Roman" w:cs="Times New Roman"/>
          <w:color w:val="000000"/>
          <w:sz w:val="32"/>
          <w:szCs w:val="28"/>
        </w:rPr>
        <w:t>，学院获批</w:t>
      </w:r>
      <w:r w:rsidR="00E868D6">
        <w:rPr>
          <w:rFonts w:ascii="Times New Roman" w:eastAsia="仿宋_GB2312" w:hAnsi="Times New Roman" w:cs="Times New Roman" w:hint="eastAsia"/>
          <w:color w:val="000000"/>
          <w:sz w:val="32"/>
          <w:szCs w:val="28"/>
        </w:rPr>
        <w:t>“</w:t>
      </w:r>
      <w:r w:rsidR="00283C0C" w:rsidRPr="00900221">
        <w:rPr>
          <w:rFonts w:ascii="Times New Roman" w:eastAsia="仿宋_GB2312" w:hAnsi="Times New Roman" w:cs="Times New Roman"/>
          <w:color w:val="000000"/>
          <w:sz w:val="32"/>
          <w:szCs w:val="28"/>
        </w:rPr>
        <w:t>国培计划</w:t>
      </w:r>
      <w:r w:rsidR="00283C0C" w:rsidRPr="00900221">
        <w:rPr>
          <w:rFonts w:ascii="Times New Roman" w:eastAsia="仿宋_GB2312" w:hAnsi="Times New Roman" w:cs="Times New Roman"/>
          <w:color w:val="000000"/>
          <w:sz w:val="32"/>
          <w:szCs w:val="28"/>
        </w:rPr>
        <w:t>2020</w:t>
      </w:r>
      <w:r w:rsidR="00E868D6">
        <w:rPr>
          <w:rFonts w:ascii="Times New Roman" w:eastAsia="仿宋_GB2312" w:hAnsi="Times New Roman" w:cs="Times New Roman" w:hint="eastAsia"/>
          <w:color w:val="000000"/>
          <w:sz w:val="32"/>
          <w:szCs w:val="28"/>
        </w:rPr>
        <w:t>”</w:t>
      </w:r>
      <w:r w:rsidR="00283C0C" w:rsidRPr="00900221">
        <w:rPr>
          <w:rFonts w:ascii="Times New Roman" w:eastAsia="仿宋_GB2312" w:hAnsi="Times New Roman" w:cs="Times New Roman"/>
          <w:color w:val="000000"/>
          <w:sz w:val="32"/>
          <w:szCs w:val="28"/>
        </w:rPr>
        <w:t>-</w:t>
      </w:r>
      <w:r w:rsidR="00283C0C" w:rsidRPr="00900221">
        <w:rPr>
          <w:rFonts w:ascii="Times New Roman" w:eastAsia="仿宋_GB2312" w:hAnsi="Times New Roman" w:cs="Times New Roman"/>
          <w:color w:val="000000"/>
          <w:sz w:val="32"/>
          <w:szCs w:val="28"/>
        </w:rPr>
        <w:t>山西省新教师入职培训项目（初中地理），在经济发展规划、产业规划、城镇规划及国土空间规划等领域打响了</w:t>
      </w:r>
      <w:r w:rsidR="00E868D6">
        <w:rPr>
          <w:rFonts w:ascii="Times New Roman" w:eastAsia="仿宋_GB2312" w:hAnsi="Times New Roman" w:cs="Times New Roman" w:hint="eastAsia"/>
          <w:color w:val="000000"/>
          <w:sz w:val="32"/>
          <w:szCs w:val="28"/>
        </w:rPr>
        <w:t>“</w:t>
      </w:r>
      <w:r w:rsidR="00283C0C" w:rsidRPr="00900221">
        <w:rPr>
          <w:rFonts w:ascii="Times New Roman" w:eastAsia="仿宋_GB2312" w:hAnsi="Times New Roman" w:cs="Times New Roman"/>
          <w:color w:val="000000"/>
          <w:sz w:val="32"/>
          <w:szCs w:val="28"/>
        </w:rPr>
        <w:t>盐师</w:t>
      </w:r>
      <w:r w:rsidR="00E868D6">
        <w:rPr>
          <w:rFonts w:ascii="Times New Roman" w:eastAsia="仿宋_GB2312" w:hAnsi="Times New Roman" w:cs="Times New Roman" w:hint="eastAsia"/>
          <w:color w:val="000000"/>
          <w:sz w:val="32"/>
          <w:szCs w:val="28"/>
        </w:rPr>
        <w:t>”</w:t>
      </w:r>
      <w:r w:rsidR="00283C0C" w:rsidRPr="00900221">
        <w:rPr>
          <w:rFonts w:ascii="Times New Roman" w:eastAsia="仿宋_GB2312" w:hAnsi="Times New Roman" w:cs="Times New Roman"/>
          <w:color w:val="000000"/>
          <w:sz w:val="32"/>
          <w:szCs w:val="28"/>
        </w:rPr>
        <w:t>的品牌，在地方上形成较大的影响力。《乡村振兴战略下粮食安全保障体系研究》研究报告获得国家农业农村部发展规划</w:t>
      </w:r>
      <w:proofErr w:type="gramStart"/>
      <w:r w:rsidR="00283C0C" w:rsidRPr="00900221">
        <w:rPr>
          <w:rFonts w:ascii="Times New Roman" w:eastAsia="仿宋_GB2312" w:hAnsi="Times New Roman" w:cs="Times New Roman"/>
          <w:color w:val="000000"/>
          <w:sz w:val="32"/>
          <w:szCs w:val="28"/>
        </w:rPr>
        <w:t>司肯定</w:t>
      </w:r>
      <w:proofErr w:type="gramEnd"/>
      <w:r w:rsidR="00283C0C" w:rsidRPr="00900221">
        <w:rPr>
          <w:rFonts w:ascii="Times New Roman" w:eastAsia="仿宋_GB2312" w:hAnsi="Times New Roman" w:cs="Times New Roman"/>
          <w:color w:val="000000"/>
          <w:sz w:val="32"/>
          <w:szCs w:val="28"/>
        </w:rPr>
        <w:t>性批示；《推进主城联动周边一体化高质量发展路径研究》、《盐城市在中国百强城市排行版位次分析及对策研</w:t>
      </w:r>
      <w:r w:rsidR="00283C0C" w:rsidRPr="00900221">
        <w:rPr>
          <w:rFonts w:ascii="Times New Roman" w:eastAsia="仿宋_GB2312" w:hAnsi="Times New Roman" w:cs="Times New Roman"/>
          <w:color w:val="000000"/>
          <w:sz w:val="32"/>
          <w:szCs w:val="28"/>
        </w:rPr>
        <w:lastRenderedPageBreak/>
        <w:t>究》两份调研报告获得盐城市人民政府曹路宝市长肯定性批示。</w:t>
      </w:r>
    </w:p>
    <w:p w:rsidR="00D50C49" w:rsidRPr="00900221" w:rsidRDefault="00283C0C" w:rsidP="00D50C49">
      <w:pPr>
        <w:pStyle w:val="a3"/>
        <w:spacing w:before="0" w:beforeAutospacing="0" w:after="0" w:afterAutospacing="0" w:line="360" w:lineRule="auto"/>
        <w:ind w:firstLineChars="200" w:firstLine="640"/>
        <w:jc w:val="both"/>
        <w:rPr>
          <w:rFonts w:ascii="Times New Roman" w:eastAsia="仿宋_GB2312" w:hAnsi="Times New Roman" w:cs="Times New Roman"/>
          <w:color w:val="000000"/>
          <w:sz w:val="32"/>
          <w:szCs w:val="28"/>
        </w:rPr>
      </w:pPr>
      <w:r w:rsidRPr="00900221">
        <w:rPr>
          <w:rFonts w:ascii="Times New Roman" w:eastAsia="仿宋_GB2312" w:hAnsi="Times New Roman" w:cs="Times New Roman"/>
          <w:color w:val="000000"/>
          <w:sz w:val="32"/>
          <w:szCs w:val="28"/>
        </w:rPr>
        <w:t>作为一名专业教师，主动承担更多科研和教学任务。</w:t>
      </w:r>
      <w:r w:rsidRPr="00900221">
        <w:rPr>
          <w:rFonts w:ascii="Times New Roman" w:eastAsia="仿宋_GB2312" w:hAnsi="Times New Roman" w:cs="Times New Roman"/>
          <w:color w:val="000000"/>
          <w:sz w:val="32"/>
          <w:szCs w:val="28"/>
        </w:rPr>
        <w:t>2020</w:t>
      </w:r>
      <w:r w:rsidRPr="00900221">
        <w:rPr>
          <w:rFonts w:ascii="Times New Roman" w:eastAsia="仿宋_GB2312" w:hAnsi="Times New Roman" w:cs="Times New Roman"/>
          <w:color w:val="000000"/>
          <w:sz w:val="32"/>
          <w:szCs w:val="28"/>
        </w:rPr>
        <w:t>年承担</w:t>
      </w:r>
      <w:r w:rsidRPr="00900221">
        <w:rPr>
          <w:rFonts w:ascii="Times New Roman" w:eastAsia="仿宋_GB2312" w:hAnsi="Times New Roman" w:cs="Times New Roman"/>
          <w:color w:val="000000"/>
          <w:sz w:val="32"/>
          <w:szCs w:val="28"/>
        </w:rPr>
        <w:t>6</w:t>
      </w:r>
      <w:r w:rsidRPr="00900221">
        <w:rPr>
          <w:rFonts w:ascii="Times New Roman" w:eastAsia="仿宋_GB2312" w:hAnsi="Times New Roman" w:cs="Times New Roman"/>
          <w:color w:val="000000"/>
          <w:sz w:val="32"/>
          <w:szCs w:val="28"/>
        </w:rPr>
        <w:t>门课程</w:t>
      </w:r>
      <w:r w:rsidRPr="00900221">
        <w:rPr>
          <w:rFonts w:ascii="Times New Roman" w:eastAsia="仿宋_GB2312" w:hAnsi="Times New Roman" w:cs="Times New Roman"/>
          <w:color w:val="000000"/>
          <w:sz w:val="32"/>
          <w:szCs w:val="28"/>
        </w:rPr>
        <w:t>10</w:t>
      </w:r>
      <w:r w:rsidRPr="00900221">
        <w:rPr>
          <w:rFonts w:ascii="Times New Roman" w:eastAsia="仿宋_GB2312" w:hAnsi="Times New Roman" w:cs="Times New Roman"/>
          <w:color w:val="000000"/>
          <w:sz w:val="32"/>
          <w:szCs w:val="28"/>
        </w:rPr>
        <w:t>个班级的教学任务，指导毕业论文</w:t>
      </w:r>
      <w:r w:rsidRPr="00900221">
        <w:rPr>
          <w:rFonts w:ascii="Times New Roman" w:eastAsia="仿宋_GB2312" w:hAnsi="Times New Roman" w:cs="Times New Roman"/>
          <w:color w:val="000000"/>
          <w:sz w:val="32"/>
          <w:szCs w:val="28"/>
        </w:rPr>
        <w:t>9</w:t>
      </w:r>
      <w:r w:rsidRPr="00900221">
        <w:rPr>
          <w:rFonts w:ascii="Times New Roman" w:eastAsia="仿宋_GB2312" w:hAnsi="Times New Roman" w:cs="Times New Roman"/>
          <w:color w:val="000000"/>
          <w:sz w:val="32"/>
          <w:szCs w:val="28"/>
        </w:rPr>
        <w:t>篇，其中一篇毕业论文获评盐城师范学院优秀本科毕业论文一等奖，指导学生</w:t>
      </w:r>
      <w:r w:rsidR="00D50C49" w:rsidRPr="00900221">
        <w:rPr>
          <w:rFonts w:ascii="Times New Roman" w:eastAsia="仿宋_GB2312" w:hAnsi="Times New Roman" w:cs="Times New Roman"/>
          <w:color w:val="000000"/>
          <w:sz w:val="32"/>
          <w:szCs w:val="28"/>
        </w:rPr>
        <w:t>参加第二届大学生自然资源科技作品大赛获三等奖。科研方面本人主持完成盐都区国民经济与社会发展</w:t>
      </w:r>
      <w:r w:rsidR="00D50C49" w:rsidRPr="00900221">
        <w:rPr>
          <w:rFonts w:ascii="Times New Roman" w:eastAsia="仿宋_GB2312" w:hAnsi="Times New Roman" w:cs="Times New Roman"/>
          <w:color w:val="000000"/>
          <w:sz w:val="32"/>
          <w:szCs w:val="28"/>
        </w:rPr>
        <w:t>“</w:t>
      </w:r>
      <w:r w:rsidR="00D50C49" w:rsidRPr="00900221">
        <w:rPr>
          <w:rFonts w:ascii="Times New Roman" w:eastAsia="仿宋_GB2312" w:hAnsi="Times New Roman" w:cs="Times New Roman"/>
          <w:color w:val="000000"/>
          <w:sz w:val="32"/>
          <w:szCs w:val="28"/>
        </w:rPr>
        <w:t>十四五</w:t>
      </w:r>
      <w:r w:rsidR="00D50C49" w:rsidRPr="00900221">
        <w:rPr>
          <w:rFonts w:ascii="Times New Roman" w:eastAsia="仿宋_GB2312" w:hAnsi="Times New Roman" w:cs="Times New Roman"/>
          <w:color w:val="000000"/>
          <w:sz w:val="32"/>
          <w:szCs w:val="28"/>
        </w:rPr>
        <w:t>”</w:t>
      </w:r>
      <w:r w:rsidR="00D50C49" w:rsidRPr="00900221">
        <w:rPr>
          <w:rFonts w:ascii="Times New Roman" w:eastAsia="仿宋_GB2312" w:hAnsi="Times New Roman" w:cs="Times New Roman"/>
          <w:color w:val="000000"/>
          <w:sz w:val="32"/>
          <w:szCs w:val="28"/>
        </w:rPr>
        <w:t>规划等</w:t>
      </w:r>
      <w:r w:rsidR="00D50C49" w:rsidRPr="00900221">
        <w:rPr>
          <w:rFonts w:ascii="Times New Roman" w:eastAsia="仿宋_GB2312" w:hAnsi="Times New Roman" w:cs="Times New Roman"/>
          <w:color w:val="000000"/>
          <w:sz w:val="32"/>
          <w:szCs w:val="28"/>
        </w:rPr>
        <w:t>6</w:t>
      </w:r>
      <w:r w:rsidR="00D50C49" w:rsidRPr="00900221">
        <w:rPr>
          <w:rFonts w:ascii="Times New Roman" w:eastAsia="仿宋_GB2312" w:hAnsi="Times New Roman" w:cs="Times New Roman"/>
          <w:color w:val="000000"/>
          <w:sz w:val="32"/>
          <w:szCs w:val="28"/>
        </w:rPr>
        <w:t>项目在地方具有较大影响力的课题，</w:t>
      </w:r>
      <w:r w:rsidR="00900221" w:rsidRPr="00900221">
        <w:rPr>
          <w:rFonts w:ascii="Times New Roman" w:eastAsia="仿宋_GB2312" w:hAnsi="Times New Roman" w:cs="Times New Roman"/>
          <w:color w:val="000000"/>
          <w:sz w:val="32"/>
          <w:szCs w:val="28"/>
        </w:rPr>
        <w:t>主持</w:t>
      </w:r>
      <w:r w:rsidR="00D50C49" w:rsidRPr="00900221">
        <w:rPr>
          <w:rFonts w:ascii="Times New Roman" w:eastAsia="仿宋_GB2312" w:hAnsi="Times New Roman" w:cs="Times New Roman"/>
          <w:color w:val="000000"/>
          <w:sz w:val="32"/>
          <w:szCs w:val="28"/>
        </w:rPr>
        <w:t>完成两份调研报告获得</w:t>
      </w:r>
      <w:r w:rsidR="00E868D6">
        <w:rPr>
          <w:rFonts w:ascii="Times New Roman" w:eastAsia="仿宋_GB2312" w:hAnsi="Times New Roman" w:cs="Times New Roman" w:hint="eastAsia"/>
          <w:color w:val="000000"/>
          <w:sz w:val="32"/>
          <w:szCs w:val="28"/>
        </w:rPr>
        <w:t>市厅级</w:t>
      </w:r>
      <w:r w:rsidR="00E868D6">
        <w:rPr>
          <w:rFonts w:ascii="Times New Roman" w:eastAsia="仿宋_GB2312" w:hAnsi="Times New Roman" w:cs="Times New Roman"/>
          <w:color w:val="000000"/>
          <w:sz w:val="32"/>
          <w:szCs w:val="28"/>
        </w:rPr>
        <w:t>领导</w:t>
      </w:r>
      <w:r w:rsidR="00D50C49" w:rsidRPr="00900221">
        <w:rPr>
          <w:rFonts w:ascii="Times New Roman" w:eastAsia="仿宋_GB2312" w:hAnsi="Times New Roman" w:cs="Times New Roman"/>
          <w:color w:val="000000"/>
          <w:sz w:val="32"/>
          <w:szCs w:val="28"/>
        </w:rPr>
        <w:t>批示。</w:t>
      </w:r>
    </w:p>
    <w:p w:rsidR="00283C0C" w:rsidRPr="00900221" w:rsidRDefault="00B94D75" w:rsidP="00B94D75">
      <w:pPr>
        <w:pStyle w:val="a3"/>
        <w:spacing w:before="0" w:beforeAutospacing="0" w:after="0" w:afterAutospacing="0" w:line="360" w:lineRule="auto"/>
        <w:ind w:firstLineChars="200" w:firstLine="643"/>
        <w:jc w:val="both"/>
        <w:rPr>
          <w:rFonts w:ascii="Times New Roman" w:eastAsia="仿宋_GB2312" w:hAnsi="Times New Roman" w:cs="Times New Roman"/>
          <w:b/>
          <w:color w:val="000000"/>
          <w:sz w:val="32"/>
          <w:szCs w:val="28"/>
        </w:rPr>
      </w:pPr>
      <w:r w:rsidRPr="00900221">
        <w:rPr>
          <w:rFonts w:ascii="Times New Roman" w:eastAsia="仿宋_GB2312" w:hAnsi="Times New Roman" w:cs="Times New Roman"/>
          <w:b/>
          <w:color w:val="000000"/>
          <w:sz w:val="32"/>
          <w:szCs w:val="28"/>
        </w:rPr>
        <w:t>三、严格履职尽职，扎实做好本职工作</w:t>
      </w:r>
    </w:p>
    <w:p w:rsidR="00B94D75" w:rsidRPr="00900221" w:rsidRDefault="00B94D75" w:rsidP="00B94D75">
      <w:pPr>
        <w:pStyle w:val="a3"/>
        <w:spacing w:before="0" w:beforeAutospacing="0" w:after="0" w:afterAutospacing="0" w:line="360" w:lineRule="auto"/>
        <w:ind w:firstLineChars="200" w:firstLine="640"/>
        <w:jc w:val="both"/>
        <w:rPr>
          <w:rFonts w:ascii="Times New Roman" w:eastAsia="仿宋_GB2312" w:hAnsi="Times New Roman" w:cs="Times New Roman"/>
          <w:color w:val="000000"/>
          <w:sz w:val="32"/>
          <w:szCs w:val="28"/>
        </w:rPr>
      </w:pPr>
      <w:r w:rsidRPr="00900221">
        <w:rPr>
          <w:rFonts w:ascii="Times New Roman" w:eastAsia="仿宋_GB2312" w:hAnsi="Times New Roman" w:cs="Times New Roman"/>
          <w:color w:val="000000"/>
          <w:sz w:val="32"/>
          <w:szCs w:val="28"/>
        </w:rPr>
        <w:t>在上述各项工作中，我能够忠于职守，扎实做好本职工作。服从组织安排，积极承担组织、领导分配的各项工作任务。特别是负责学院里管理工作的同时，仍然承担了比较多的教学任务，能够做到顾全大局、勇挑重担</w:t>
      </w:r>
      <w:r w:rsidR="00E868D6">
        <w:rPr>
          <w:rFonts w:ascii="Times New Roman" w:eastAsia="仿宋_GB2312" w:hAnsi="Times New Roman" w:cs="Times New Roman" w:hint="eastAsia"/>
          <w:color w:val="000000"/>
          <w:sz w:val="32"/>
          <w:szCs w:val="28"/>
        </w:rPr>
        <w:t>，</w:t>
      </w:r>
      <w:r w:rsidR="00E868D6">
        <w:rPr>
          <w:rFonts w:ascii="Times New Roman" w:eastAsia="仿宋_GB2312" w:hAnsi="Times New Roman" w:cs="Times New Roman"/>
          <w:color w:val="000000"/>
          <w:sz w:val="32"/>
          <w:szCs w:val="28"/>
        </w:rPr>
        <w:t>积极参与一流专业</w:t>
      </w:r>
      <w:r w:rsidR="00E868D6">
        <w:rPr>
          <w:rFonts w:ascii="Times New Roman" w:eastAsia="仿宋_GB2312" w:hAnsi="Times New Roman" w:cs="Times New Roman" w:hint="eastAsia"/>
          <w:color w:val="000000"/>
          <w:sz w:val="32"/>
          <w:szCs w:val="28"/>
        </w:rPr>
        <w:t>、</w:t>
      </w:r>
      <w:r w:rsidR="00E868D6">
        <w:rPr>
          <w:rFonts w:ascii="Times New Roman" w:eastAsia="仿宋_GB2312" w:hAnsi="Times New Roman" w:cs="Times New Roman"/>
          <w:color w:val="000000"/>
          <w:sz w:val="32"/>
          <w:szCs w:val="28"/>
        </w:rPr>
        <w:t>平台申报等面上工作</w:t>
      </w:r>
      <w:r w:rsidRPr="00900221">
        <w:rPr>
          <w:rFonts w:ascii="Times New Roman" w:eastAsia="仿宋_GB2312" w:hAnsi="Times New Roman" w:cs="Times New Roman"/>
          <w:color w:val="000000"/>
          <w:sz w:val="32"/>
          <w:szCs w:val="28"/>
        </w:rPr>
        <w:t>；我能够严格遵守上下课和辅导、答疑时间；全年没有旷课、私自调课等现象发生，并且在其他集体活动中，</w:t>
      </w:r>
      <w:r w:rsidR="00E868D6">
        <w:rPr>
          <w:rFonts w:ascii="Times New Roman" w:eastAsia="仿宋_GB2312" w:hAnsi="Times New Roman" w:cs="Times New Roman" w:hint="eastAsia"/>
          <w:color w:val="000000"/>
          <w:sz w:val="32"/>
          <w:szCs w:val="28"/>
        </w:rPr>
        <w:t>做到</w:t>
      </w:r>
      <w:r w:rsidRPr="00900221">
        <w:rPr>
          <w:rFonts w:ascii="Times New Roman" w:eastAsia="仿宋_GB2312" w:hAnsi="Times New Roman" w:cs="Times New Roman"/>
          <w:color w:val="000000"/>
          <w:sz w:val="32"/>
          <w:szCs w:val="28"/>
        </w:rPr>
        <w:t>不旷工、迟到、早退。</w:t>
      </w:r>
    </w:p>
    <w:p w:rsidR="00B94D75" w:rsidRPr="00900221" w:rsidRDefault="00B94D75" w:rsidP="00B94D75">
      <w:pPr>
        <w:pStyle w:val="a3"/>
        <w:spacing w:before="0" w:beforeAutospacing="0" w:after="0" w:afterAutospacing="0" w:line="360" w:lineRule="auto"/>
        <w:ind w:firstLineChars="200" w:firstLine="643"/>
        <w:jc w:val="both"/>
        <w:rPr>
          <w:rFonts w:ascii="Times New Roman" w:eastAsia="仿宋_GB2312" w:hAnsi="Times New Roman" w:cs="Times New Roman"/>
          <w:b/>
          <w:color w:val="000000"/>
          <w:sz w:val="32"/>
          <w:szCs w:val="28"/>
        </w:rPr>
      </w:pPr>
      <w:r w:rsidRPr="00900221">
        <w:rPr>
          <w:rFonts w:ascii="Times New Roman" w:eastAsia="仿宋_GB2312" w:hAnsi="Times New Roman" w:cs="Times New Roman"/>
          <w:b/>
          <w:color w:val="000000"/>
          <w:sz w:val="32"/>
          <w:szCs w:val="28"/>
        </w:rPr>
        <w:t>四、</w:t>
      </w:r>
      <w:r w:rsidR="00900221" w:rsidRPr="00900221">
        <w:rPr>
          <w:rFonts w:ascii="Times New Roman" w:eastAsia="仿宋_GB2312" w:hAnsi="Times New Roman" w:cs="Times New Roman"/>
          <w:b/>
          <w:color w:val="000000"/>
          <w:sz w:val="32"/>
          <w:szCs w:val="28"/>
        </w:rPr>
        <w:t>注重自我约束</w:t>
      </w:r>
      <w:r w:rsidRPr="00900221">
        <w:rPr>
          <w:rFonts w:ascii="Times New Roman" w:eastAsia="仿宋_GB2312" w:hAnsi="Times New Roman" w:cs="Times New Roman"/>
          <w:b/>
          <w:color w:val="000000"/>
          <w:sz w:val="32"/>
          <w:szCs w:val="28"/>
        </w:rPr>
        <w:t>，</w:t>
      </w:r>
      <w:r w:rsidR="00900221" w:rsidRPr="00900221">
        <w:rPr>
          <w:rFonts w:ascii="Times New Roman" w:eastAsia="仿宋_GB2312" w:hAnsi="Times New Roman" w:cs="Times New Roman"/>
          <w:b/>
          <w:color w:val="000000"/>
          <w:sz w:val="32"/>
          <w:szCs w:val="28"/>
        </w:rPr>
        <w:t>严守各项廉政规定</w:t>
      </w:r>
    </w:p>
    <w:p w:rsidR="00B94D75" w:rsidRPr="00900221" w:rsidRDefault="00B94D75" w:rsidP="00B94D75">
      <w:pPr>
        <w:pStyle w:val="a3"/>
        <w:spacing w:before="0" w:beforeAutospacing="0" w:after="0" w:afterAutospacing="0" w:line="360" w:lineRule="auto"/>
        <w:ind w:firstLineChars="200" w:firstLine="640"/>
        <w:jc w:val="both"/>
        <w:rPr>
          <w:rFonts w:ascii="Times New Roman" w:eastAsia="仿宋_GB2312" w:hAnsi="Times New Roman" w:cs="Times New Roman"/>
          <w:color w:val="000000"/>
          <w:sz w:val="32"/>
          <w:szCs w:val="28"/>
        </w:rPr>
      </w:pPr>
      <w:r w:rsidRPr="00900221">
        <w:rPr>
          <w:rFonts w:ascii="Times New Roman" w:eastAsia="仿宋_GB2312" w:hAnsi="Times New Roman" w:cs="Times New Roman"/>
          <w:color w:val="000000"/>
          <w:sz w:val="32"/>
          <w:szCs w:val="28"/>
        </w:rPr>
        <w:t>积极参加各种廉政教育和警示教育活动，不断增强责任意识和风险防范意识。在工作中严格要求自己，注重自我约束、自我管理，自觉接受对权力运行的制约和监督，自尊自爱，慎独慎微，慎始慎终，时刻警示自己。注意摆正自己的</w:t>
      </w:r>
      <w:r w:rsidRPr="00900221">
        <w:rPr>
          <w:rFonts w:ascii="Times New Roman" w:eastAsia="仿宋_GB2312" w:hAnsi="Times New Roman" w:cs="Times New Roman"/>
          <w:color w:val="000000"/>
          <w:sz w:val="32"/>
          <w:szCs w:val="28"/>
        </w:rPr>
        <w:lastRenderedPageBreak/>
        <w:t>角色位置，始终按照工作权限和工作程序履行职责，不越权不拆台，宽容待人，公正办事。恪守岗位廉政风险排查和廉洁工作承诺，自觉接受民主测评、群众监督，政治上明白，经济上清白，坚决同消极腐败现象作斗争，作风朴实，言行一致，乐于助人，乐于奉献。</w:t>
      </w:r>
    </w:p>
    <w:p w:rsidR="00B94D75" w:rsidRPr="00900221" w:rsidRDefault="00B94D75" w:rsidP="00900221">
      <w:pPr>
        <w:pStyle w:val="a3"/>
        <w:spacing w:before="0" w:beforeAutospacing="0" w:after="0" w:afterAutospacing="0" w:line="360" w:lineRule="auto"/>
        <w:ind w:firstLineChars="200" w:firstLine="643"/>
        <w:jc w:val="both"/>
        <w:rPr>
          <w:rFonts w:ascii="Times New Roman" w:eastAsia="仿宋_GB2312" w:hAnsi="Times New Roman" w:cs="Times New Roman"/>
          <w:b/>
          <w:color w:val="000000"/>
          <w:sz w:val="32"/>
          <w:szCs w:val="28"/>
        </w:rPr>
      </w:pPr>
      <w:r w:rsidRPr="00900221">
        <w:rPr>
          <w:rFonts w:ascii="Times New Roman" w:eastAsia="仿宋_GB2312" w:hAnsi="Times New Roman" w:cs="Times New Roman"/>
          <w:b/>
          <w:color w:val="000000"/>
          <w:sz w:val="32"/>
          <w:szCs w:val="28"/>
        </w:rPr>
        <w:t>五、工作中的不足和努力方向</w:t>
      </w:r>
    </w:p>
    <w:p w:rsidR="00B94D75" w:rsidRPr="00900221" w:rsidRDefault="00B94D75" w:rsidP="00900221">
      <w:pPr>
        <w:pStyle w:val="a3"/>
        <w:spacing w:before="0" w:beforeAutospacing="0" w:after="0" w:afterAutospacing="0" w:line="360" w:lineRule="auto"/>
        <w:ind w:firstLineChars="200" w:firstLine="640"/>
        <w:jc w:val="both"/>
        <w:rPr>
          <w:rFonts w:ascii="Times New Roman" w:eastAsia="仿宋_GB2312" w:hAnsi="Times New Roman" w:cs="Times New Roman"/>
          <w:color w:val="000000"/>
          <w:sz w:val="32"/>
          <w:szCs w:val="28"/>
        </w:rPr>
      </w:pPr>
      <w:bookmarkStart w:id="0" w:name="_GoBack"/>
      <w:bookmarkEnd w:id="0"/>
      <w:r w:rsidRPr="00900221">
        <w:rPr>
          <w:rFonts w:ascii="Times New Roman" w:eastAsia="仿宋_GB2312" w:hAnsi="Times New Roman" w:cs="Times New Roman"/>
          <w:color w:val="000000"/>
          <w:sz w:val="32"/>
          <w:szCs w:val="28"/>
        </w:rPr>
        <w:t>回顾一年的工作，本人虽然取得了一定的成绩，但在</w:t>
      </w:r>
      <w:r w:rsidR="00900221" w:rsidRPr="00900221">
        <w:rPr>
          <w:rFonts w:ascii="Times New Roman" w:eastAsia="仿宋_GB2312" w:hAnsi="Times New Roman" w:cs="Times New Roman"/>
          <w:color w:val="000000"/>
          <w:sz w:val="32"/>
          <w:szCs w:val="28"/>
        </w:rPr>
        <w:t>学院及个人高层次项目申报、标志性的教学和科研成果等</w:t>
      </w:r>
      <w:r w:rsidRPr="00900221">
        <w:rPr>
          <w:rFonts w:ascii="Times New Roman" w:eastAsia="仿宋_GB2312" w:hAnsi="Times New Roman" w:cs="Times New Roman"/>
          <w:color w:val="000000"/>
          <w:sz w:val="32"/>
          <w:szCs w:val="28"/>
        </w:rPr>
        <w:t>方面仍存在不足，我将一如既往地继续努力，力争取得更好成绩。</w:t>
      </w:r>
    </w:p>
    <w:sectPr w:rsidR="00B94D75" w:rsidRPr="00900221" w:rsidSect="005730B0">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D3B" w:rsidRDefault="001F6D3B">
      <w:r>
        <w:separator/>
      </w:r>
    </w:p>
  </w:endnote>
  <w:endnote w:type="continuationSeparator" w:id="0">
    <w:p w:rsidR="001F6D3B" w:rsidRDefault="001F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16" w:rsidRDefault="00900221">
    <w:pPr>
      <w:pStyle w:val="a5"/>
      <w:jc w:val="center"/>
    </w:pPr>
    <w:r>
      <w:fldChar w:fldCharType="begin"/>
    </w:r>
    <w:r>
      <w:instrText>PAGE   \* MERGEFORMAT</w:instrText>
    </w:r>
    <w:r>
      <w:fldChar w:fldCharType="separate"/>
    </w:r>
    <w:r w:rsidR="00E868D6" w:rsidRPr="00E868D6">
      <w:rPr>
        <w:noProof/>
        <w:lang w:val="zh-CN"/>
      </w:rPr>
      <w:t>-</w:t>
    </w:r>
    <w:r w:rsidR="00E868D6">
      <w:rPr>
        <w:noProof/>
      </w:rPr>
      <w:t xml:space="preserve"> 4 -</w:t>
    </w:r>
    <w:r>
      <w:fldChar w:fldCharType="end"/>
    </w:r>
  </w:p>
  <w:p w:rsidR="00710716" w:rsidRDefault="001F6D3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D3B" w:rsidRDefault="001F6D3B">
      <w:r>
        <w:separator/>
      </w:r>
    </w:p>
  </w:footnote>
  <w:footnote w:type="continuationSeparator" w:id="0">
    <w:p w:rsidR="001F6D3B" w:rsidRDefault="001F6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A733F4"/>
    <w:multiLevelType w:val="singleLevel"/>
    <w:tmpl w:val="7CA733F4"/>
    <w:lvl w:ilvl="0">
      <w:start w:val="3"/>
      <w:numFmt w:val="chineseCounting"/>
      <w:suff w:val="nothing"/>
      <w:lvlText w:val="%1、"/>
      <w:lvlJc w:val="left"/>
      <w:pPr>
        <w:ind w:left="0" w:firstLine="0"/>
      </w:pPr>
    </w:lvl>
  </w:abstractNum>
  <w:num w:numId="1">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AC5"/>
    <w:rsid w:val="001F0F5C"/>
    <w:rsid w:val="001F6D3B"/>
    <w:rsid w:val="00283C0C"/>
    <w:rsid w:val="005271DF"/>
    <w:rsid w:val="00900221"/>
    <w:rsid w:val="00A32AC5"/>
    <w:rsid w:val="00B94D75"/>
    <w:rsid w:val="00D50C49"/>
    <w:rsid w:val="00E86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E1EF9D9-14A6-40A0-AFC1-618D8DC52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AC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32AC5"/>
    <w:pPr>
      <w:widowControl/>
      <w:spacing w:before="100" w:beforeAutospacing="1" w:after="100" w:afterAutospacing="1"/>
      <w:jc w:val="left"/>
    </w:pPr>
    <w:rPr>
      <w:rFonts w:ascii="宋体" w:hAnsi="宋体" w:cs="宋体"/>
      <w:kern w:val="0"/>
      <w:sz w:val="24"/>
    </w:rPr>
  </w:style>
  <w:style w:type="character" w:styleId="a4">
    <w:name w:val="Strong"/>
    <w:qFormat/>
    <w:rsid w:val="00A32AC5"/>
    <w:rPr>
      <w:b/>
      <w:bCs/>
    </w:rPr>
  </w:style>
  <w:style w:type="paragraph" w:styleId="a5">
    <w:name w:val="footer"/>
    <w:basedOn w:val="a"/>
    <w:link w:val="Char"/>
    <w:uiPriority w:val="99"/>
    <w:rsid w:val="00A32AC5"/>
    <w:pPr>
      <w:tabs>
        <w:tab w:val="center" w:pos="4153"/>
        <w:tab w:val="right" w:pos="8306"/>
      </w:tabs>
      <w:snapToGrid w:val="0"/>
      <w:jc w:val="left"/>
    </w:pPr>
    <w:rPr>
      <w:sz w:val="18"/>
      <w:szCs w:val="18"/>
      <w:lang w:val="x-none" w:eastAsia="x-none"/>
    </w:rPr>
  </w:style>
  <w:style w:type="character" w:customStyle="1" w:styleId="Char">
    <w:name w:val="页脚 Char"/>
    <w:basedOn w:val="a0"/>
    <w:link w:val="a5"/>
    <w:uiPriority w:val="99"/>
    <w:rsid w:val="00A32AC5"/>
    <w:rPr>
      <w:rFonts w:ascii="Times New Roman" w:eastAsia="宋体" w:hAnsi="Times New Roman" w:cs="Times New Roman"/>
      <w:sz w:val="18"/>
      <w:szCs w:val="18"/>
      <w:lang w:val="x-none" w:eastAsia="x-none"/>
    </w:rPr>
  </w:style>
  <w:style w:type="paragraph" w:styleId="a6">
    <w:name w:val="header"/>
    <w:basedOn w:val="a"/>
    <w:link w:val="Char0"/>
    <w:uiPriority w:val="99"/>
    <w:unhideWhenUsed/>
    <w:rsid w:val="00E868D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E868D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15899">
      <w:bodyDiv w:val="1"/>
      <w:marLeft w:val="0"/>
      <w:marRight w:val="0"/>
      <w:marTop w:val="0"/>
      <w:marBottom w:val="0"/>
      <w:divBdr>
        <w:top w:val="none" w:sz="0" w:space="0" w:color="auto"/>
        <w:left w:val="none" w:sz="0" w:space="0" w:color="auto"/>
        <w:bottom w:val="none" w:sz="0" w:space="0" w:color="auto"/>
        <w:right w:val="none" w:sz="0" w:space="0" w:color="auto"/>
      </w:divBdr>
    </w:div>
    <w:div w:id="350298999">
      <w:bodyDiv w:val="1"/>
      <w:marLeft w:val="0"/>
      <w:marRight w:val="0"/>
      <w:marTop w:val="0"/>
      <w:marBottom w:val="0"/>
      <w:divBdr>
        <w:top w:val="none" w:sz="0" w:space="0" w:color="auto"/>
        <w:left w:val="none" w:sz="0" w:space="0" w:color="auto"/>
        <w:bottom w:val="none" w:sz="0" w:space="0" w:color="auto"/>
        <w:right w:val="none" w:sz="0" w:space="0" w:color="auto"/>
      </w:divBdr>
    </w:div>
    <w:div w:id="511605580">
      <w:bodyDiv w:val="1"/>
      <w:marLeft w:val="0"/>
      <w:marRight w:val="0"/>
      <w:marTop w:val="0"/>
      <w:marBottom w:val="0"/>
      <w:divBdr>
        <w:top w:val="none" w:sz="0" w:space="0" w:color="auto"/>
        <w:left w:val="none" w:sz="0" w:space="0" w:color="auto"/>
        <w:bottom w:val="none" w:sz="0" w:space="0" w:color="auto"/>
        <w:right w:val="none" w:sz="0" w:space="0" w:color="auto"/>
      </w:divBdr>
    </w:div>
    <w:div w:id="1501192240">
      <w:bodyDiv w:val="1"/>
      <w:marLeft w:val="0"/>
      <w:marRight w:val="0"/>
      <w:marTop w:val="0"/>
      <w:marBottom w:val="0"/>
      <w:divBdr>
        <w:top w:val="none" w:sz="0" w:space="0" w:color="auto"/>
        <w:left w:val="none" w:sz="0" w:space="0" w:color="auto"/>
        <w:bottom w:val="none" w:sz="0" w:space="0" w:color="auto"/>
        <w:right w:val="none" w:sz="0" w:space="0" w:color="auto"/>
      </w:divBdr>
    </w:div>
    <w:div w:id="177879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yctu</dc:creator>
  <cp:keywords/>
  <dc:description/>
  <cp:lastModifiedBy>yctu</cp:lastModifiedBy>
  <cp:revision>2</cp:revision>
  <dcterms:created xsi:type="dcterms:W3CDTF">2020-12-29T04:19:00Z</dcterms:created>
  <dcterms:modified xsi:type="dcterms:W3CDTF">2020-12-29T06:19:00Z</dcterms:modified>
</cp:coreProperties>
</file>