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
        <w:adjustRightInd w:val="0"/>
        <w:snapToGrid w:val="0"/>
        <w:spacing w:line="560" w:lineRule="exact"/>
        <w:ind w:firstLine="964" w:firstLineChars="200"/>
        <w:jc w:val="center"/>
        <w:rPr>
          <w:rFonts w:hint="eastAsia" w:ascii="黑体" w:hAnsi="黑体" w:eastAsia="黑体" w:cs="黑体"/>
          <w:b/>
          <w:bCs/>
          <w:sz w:val="48"/>
          <w:szCs w:val="48"/>
        </w:rPr>
      </w:pPr>
      <w:r>
        <w:rPr>
          <w:rFonts w:hint="eastAsia" w:ascii="黑体" w:hAnsi="黑体" w:eastAsia="黑体" w:cs="黑体"/>
          <w:b/>
          <w:bCs/>
          <w:sz w:val="48"/>
          <w:szCs w:val="48"/>
        </w:rPr>
        <w:t>任期工作总结</w:t>
      </w:r>
    </w:p>
    <w:p>
      <w:pPr>
        <w:pStyle w:val="2"/>
        <w:adjustRightInd w:val="0"/>
        <w:snapToGrid w:val="0"/>
        <w:spacing w:line="560" w:lineRule="exact"/>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吴生才</w:t>
      </w:r>
    </w:p>
    <w:p>
      <w:pPr>
        <w:pStyle w:val="2"/>
        <w:adjustRightInd w:val="0"/>
        <w:snapToGrid w:val="0"/>
        <w:spacing w:line="560" w:lineRule="exact"/>
        <w:ind w:firstLine="640" w:firstLineChars="20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海洋与生物工程学院党总支书记</w:t>
      </w:r>
    </w:p>
    <w:p>
      <w:pPr>
        <w:pStyle w:val="2"/>
        <w:adjustRightInd w:val="0"/>
        <w:snapToGrid w:val="0"/>
        <w:spacing w:line="560" w:lineRule="exact"/>
        <w:ind w:firstLine="640" w:firstLineChars="200"/>
        <w:rPr>
          <w:rFonts w:hint="eastAsia" w:ascii="仿宋" w:hAnsi="仿宋" w:eastAsia="仿宋" w:cs="仿宋"/>
          <w:sz w:val="32"/>
          <w:szCs w:val="32"/>
          <w:lang w:val="en-US" w:eastAsia="zh-CN"/>
        </w:rPr>
      </w:pPr>
    </w:p>
    <w:p>
      <w:pPr>
        <w:pStyle w:val="2"/>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三年来，本人在海生院总支书记的岗位上认真履行岗位职责，兢兢业业为学院的发展服务，较好地</w:t>
      </w:r>
      <w:bookmarkStart w:id="0" w:name="_GoBack"/>
      <w:bookmarkEnd w:id="0"/>
      <w:r>
        <w:rPr>
          <w:rFonts w:hint="eastAsia" w:ascii="仿宋" w:hAnsi="仿宋" w:eastAsia="仿宋" w:cs="仿宋"/>
          <w:sz w:val="32"/>
          <w:szCs w:val="32"/>
          <w:lang w:val="en-US" w:eastAsia="zh-CN"/>
        </w:rPr>
        <w:t>完成了预期的各项工作任务。现将三年来的工作情况总结如下</w:t>
      </w:r>
      <w:r>
        <w:rPr>
          <w:rFonts w:hint="eastAsia" w:ascii="仿宋" w:hAnsi="仿宋" w:eastAsia="仿宋" w:cs="仿宋"/>
          <w:sz w:val="32"/>
          <w:szCs w:val="32"/>
          <w:lang w:val="en-US" w:eastAsia="zh-CN"/>
        </w:rPr>
        <w:t>。</w:t>
      </w:r>
    </w:p>
    <w:p>
      <w:pPr>
        <w:pStyle w:val="2"/>
        <w:adjustRightInd w:val="0"/>
        <w:snapToGrid w:val="0"/>
        <w:spacing w:line="560" w:lineRule="exact"/>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一、以身作则，树党员干部好形象</w:t>
      </w:r>
    </w:p>
    <w:p>
      <w:pPr>
        <w:pStyle w:val="2"/>
        <w:adjustRightInd w:val="0"/>
        <w:snapToGrid w:val="0"/>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三年来，认真学习，刻苦工作，坚持立党为公，弘扬奉献精神，以身作则，德艺双修，努力在师生中树立良好的正面形象，维护学校的利益，以主人翁的姿态为学院事业发展做贡献，赢得了师生的广泛认可。</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黑体" w:hAnsi="黑体" w:eastAsia="黑体" w:cs="黑体"/>
          <w:b w:val="0"/>
          <w:bCs w:val="0"/>
          <w:sz w:val="32"/>
          <w:szCs w:val="32"/>
          <w:lang w:val="en-US" w:eastAsia="zh-CN"/>
        </w:rPr>
        <w:t>二、认真抓好学院的政治建设、思想建设、组织建设和</w:t>
      </w:r>
      <w:r>
        <w:rPr>
          <w:rFonts w:hint="eastAsia" w:ascii="仿宋" w:hAnsi="仿宋" w:eastAsia="仿宋" w:cs="仿宋"/>
          <w:sz w:val="32"/>
          <w:szCs w:val="32"/>
        </w:rPr>
        <w:t>作风建设</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1</w:t>
      </w:r>
      <w:r>
        <w:rPr>
          <w:rFonts w:hint="eastAsia" w:ascii="仿宋" w:hAnsi="仿宋" w:eastAsia="仿宋" w:cs="仿宋"/>
          <w:sz w:val="32"/>
          <w:szCs w:val="32"/>
        </w:rPr>
        <w:t>.</w:t>
      </w:r>
      <w:r>
        <w:rPr>
          <w:rFonts w:hint="eastAsia" w:ascii="仿宋" w:hAnsi="仿宋" w:eastAsia="仿宋" w:cs="仿宋"/>
          <w:sz w:val="32"/>
          <w:szCs w:val="32"/>
          <w:lang w:val="en-US" w:eastAsia="zh-CN"/>
        </w:rPr>
        <w:t>以“不忘初心，牢记使命”主题教育为契机</w:t>
      </w:r>
      <w:r>
        <w:rPr>
          <w:rFonts w:hint="eastAsia" w:ascii="仿宋" w:hAnsi="仿宋" w:eastAsia="仿宋" w:cs="仿宋"/>
          <w:sz w:val="32"/>
          <w:szCs w:val="32"/>
        </w:rPr>
        <w:t>加强政治理论学习</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三年来</w:t>
      </w:r>
      <w:r>
        <w:rPr>
          <w:rFonts w:hint="eastAsia" w:ascii="仿宋" w:hAnsi="仿宋" w:eastAsia="仿宋" w:cs="仿宋"/>
          <w:sz w:val="32"/>
          <w:szCs w:val="32"/>
        </w:rPr>
        <w:t>，</w:t>
      </w:r>
      <w:r>
        <w:rPr>
          <w:rFonts w:hint="eastAsia" w:ascii="仿宋" w:hAnsi="仿宋" w:eastAsia="仿宋" w:cs="仿宋"/>
          <w:sz w:val="32"/>
          <w:szCs w:val="32"/>
          <w:lang w:val="en-US" w:eastAsia="zh-CN"/>
        </w:rPr>
        <w:t>本人带领海生院总支一班人</w:t>
      </w:r>
      <w:r>
        <w:rPr>
          <w:rFonts w:hint="eastAsia" w:ascii="仿宋" w:hAnsi="仿宋" w:eastAsia="仿宋" w:cs="仿宋"/>
          <w:sz w:val="32"/>
          <w:szCs w:val="32"/>
        </w:rPr>
        <w:t>认真</w:t>
      </w:r>
      <w:r>
        <w:rPr>
          <w:rFonts w:hint="eastAsia" w:ascii="仿宋" w:hAnsi="仿宋" w:eastAsia="仿宋" w:cs="仿宋"/>
          <w:sz w:val="32"/>
          <w:szCs w:val="32"/>
          <w:lang w:val="en-US" w:eastAsia="zh-CN"/>
        </w:rPr>
        <w:t>组织</w:t>
      </w:r>
      <w:r>
        <w:rPr>
          <w:rFonts w:hint="eastAsia" w:ascii="仿宋" w:hAnsi="仿宋" w:eastAsia="仿宋" w:cs="仿宋"/>
          <w:sz w:val="32"/>
          <w:szCs w:val="32"/>
        </w:rPr>
        <w:t>全院师生</w:t>
      </w:r>
      <w:r>
        <w:rPr>
          <w:rFonts w:hint="eastAsia" w:ascii="仿宋" w:hAnsi="仿宋" w:eastAsia="仿宋" w:cs="仿宋"/>
          <w:sz w:val="32"/>
          <w:szCs w:val="32"/>
          <w:lang w:val="en-US" w:eastAsia="zh-CN"/>
        </w:rPr>
        <w:t>积极</w:t>
      </w:r>
      <w:r>
        <w:rPr>
          <w:rFonts w:hint="eastAsia" w:ascii="仿宋" w:hAnsi="仿宋" w:eastAsia="仿宋" w:cs="仿宋"/>
          <w:sz w:val="32"/>
          <w:szCs w:val="32"/>
        </w:rPr>
        <w:t>参加各项政治学习活动，加强思想理论学习，提高党员队伍的思想政治素质。</w:t>
      </w:r>
      <w:r>
        <w:rPr>
          <w:rFonts w:hint="eastAsia" w:ascii="仿宋" w:hAnsi="仿宋" w:eastAsia="仿宋" w:cs="仿宋"/>
          <w:sz w:val="32"/>
          <w:szCs w:val="32"/>
          <w:lang w:val="en-US" w:eastAsia="zh-CN"/>
        </w:rPr>
        <w:t>带领</w:t>
      </w:r>
      <w:r>
        <w:rPr>
          <w:rFonts w:hint="eastAsia" w:ascii="仿宋" w:hAnsi="仿宋" w:eastAsia="仿宋" w:cs="仿宋"/>
          <w:sz w:val="32"/>
          <w:szCs w:val="32"/>
        </w:rPr>
        <w:t>学院党总支定期开展政治学习活动，引领教师不断坚定政治信仰。</w:t>
      </w:r>
      <w:r>
        <w:rPr>
          <w:rFonts w:hint="eastAsia" w:ascii="仿宋" w:hAnsi="仿宋" w:eastAsia="仿宋" w:cs="仿宋"/>
          <w:sz w:val="32"/>
          <w:szCs w:val="32"/>
          <w:lang w:val="en-US" w:eastAsia="zh-CN"/>
        </w:rPr>
        <w:t>经常</w:t>
      </w:r>
      <w:r>
        <w:rPr>
          <w:rFonts w:hint="eastAsia" w:ascii="仿宋" w:hAnsi="仿宋" w:eastAsia="仿宋" w:cs="仿宋"/>
          <w:sz w:val="32"/>
          <w:szCs w:val="32"/>
        </w:rPr>
        <w:t>要求教工支部和学生支部根据各自的特点不断丰富学习途径，通过党员个人自学、撰写心得体会、讨论交流等多种形式，</w:t>
      </w:r>
      <w:r>
        <w:rPr>
          <w:rFonts w:hint="eastAsia" w:ascii="仿宋" w:hAnsi="仿宋" w:eastAsia="仿宋" w:cs="仿宋"/>
          <w:sz w:val="32"/>
          <w:szCs w:val="32"/>
          <w:lang w:val="en-US" w:eastAsia="zh-CN"/>
        </w:rPr>
        <w:t>带领</w:t>
      </w:r>
      <w:r>
        <w:rPr>
          <w:rFonts w:hint="eastAsia" w:ascii="仿宋" w:hAnsi="仿宋" w:eastAsia="仿宋" w:cs="仿宋"/>
          <w:sz w:val="32"/>
          <w:szCs w:val="32"/>
        </w:rPr>
        <w:t>党员师生树立勤于学习、终身学习的理念，让党员教师和学生主动发挥先锋模范的引领作用，不断增强他们服务群众、服务社会的能力和意识。</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特别是认真</w:t>
      </w:r>
      <w:r>
        <w:rPr>
          <w:rFonts w:hint="eastAsia" w:ascii="仿宋" w:hAnsi="仿宋" w:eastAsia="仿宋" w:cs="仿宋"/>
          <w:sz w:val="32"/>
          <w:szCs w:val="32"/>
          <w:lang w:val="en-US" w:eastAsia="zh-CN"/>
        </w:rPr>
        <w:t>参加“不忘初心，牢记使命”主题教育活动，</w:t>
      </w:r>
      <w:r>
        <w:rPr>
          <w:rFonts w:hint="eastAsia" w:ascii="仿宋" w:hAnsi="仿宋" w:eastAsia="仿宋" w:cs="仿宋"/>
          <w:sz w:val="32"/>
          <w:szCs w:val="32"/>
        </w:rPr>
        <w:t>学习习近平新时代中国特色社会主义理论。在思想上理解“</w:t>
      </w:r>
      <w:r>
        <w:rPr>
          <w:rFonts w:hint="eastAsia" w:ascii="仿宋" w:hAnsi="仿宋" w:eastAsia="仿宋" w:cs="仿宋"/>
          <w:sz w:val="32"/>
          <w:szCs w:val="32"/>
          <w:lang w:val="en-US" w:eastAsia="zh-CN"/>
        </w:rPr>
        <w:t>两个务必</w:t>
      </w:r>
      <w:r>
        <w:rPr>
          <w:rFonts w:hint="eastAsia" w:ascii="仿宋" w:hAnsi="仿宋" w:eastAsia="仿宋" w:cs="仿宋"/>
          <w:sz w:val="32"/>
          <w:szCs w:val="32"/>
        </w:rPr>
        <w:t>”和“四个</w:t>
      </w:r>
      <w:r>
        <w:rPr>
          <w:rFonts w:hint="eastAsia" w:ascii="仿宋" w:hAnsi="仿宋" w:eastAsia="仿宋" w:cs="仿宋"/>
          <w:sz w:val="32"/>
          <w:szCs w:val="32"/>
          <w:lang w:val="en-US" w:eastAsia="zh-CN"/>
        </w:rPr>
        <w:t>自信</w:t>
      </w:r>
      <w:r>
        <w:rPr>
          <w:rFonts w:hint="eastAsia" w:ascii="仿宋" w:hAnsi="仿宋" w:eastAsia="仿宋" w:cs="仿宋"/>
          <w:sz w:val="32"/>
          <w:szCs w:val="32"/>
        </w:rPr>
        <w:t>”</w:t>
      </w:r>
      <w:r>
        <w:rPr>
          <w:rFonts w:hint="eastAsia" w:ascii="仿宋" w:hAnsi="仿宋" w:eastAsia="仿宋" w:cs="仿宋"/>
          <w:sz w:val="32"/>
          <w:szCs w:val="32"/>
          <w:lang w:val="en-US" w:eastAsia="zh-CN"/>
        </w:rPr>
        <w:t>深刻含义</w:t>
      </w:r>
      <w:r>
        <w:rPr>
          <w:rFonts w:hint="eastAsia" w:ascii="仿宋" w:hAnsi="仿宋" w:eastAsia="仿宋" w:cs="仿宋"/>
          <w:sz w:val="32"/>
          <w:szCs w:val="32"/>
        </w:rPr>
        <w:t>。认真参加学校组织的有关经济形势、社会发展和法制国家的专家报告，了解国内和国际的形势和我们面临的任务和挑战。通过各种学习，不断提高认识，强化“四个意识”。</w:t>
      </w:r>
    </w:p>
    <w:p>
      <w:pPr>
        <w:pStyle w:val="2"/>
        <w:adjustRightInd w:val="0"/>
        <w:snapToGrid w:val="0"/>
        <w:spacing w:line="560" w:lineRule="exact"/>
        <w:ind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val="en-US" w:eastAsia="zh-CN"/>
        </w:rPr>
        <w:t>2.</w:t>
      </w:r>
      <w:r>
        <w:rPr>
          <w:rFonts w:hint="eastAsia" w:ascii="仿宋" w:hAnsi="仿宋" w:eastAsia="仿宋" w:cs="仿宋"/>
          <w:sz w:val="32"/>
          <w:szCs w:val="32"/>
        </w:rPr>
        <w:t>进一步落实党建</w:t>
      </w:r>
      <w:r>
        <w:rPr>
          <w:rFonts w:hint="eastAsia" w:ascii="仿宋" w:hAnsi="仿宋" w:eastAsia="仿宋" w:cs="仿宋"/>
          <w:sz w:val="32"/>
          <w:szCs w:val="32"/>
          <w:lang w:val="en-US" w:eastAsia="zh-CN"/>
        </w:rPr>
        <w:t>工作主体</w:t>
      </w:r>
      <w:r>
        <w:rPr>
          <w:rFonts w:hint="eastAsia" w:ascii="仿宋" w:hAnsi="仿宋" w:eastAsia="仿宋" w:cs="仿宋"/>
          <w:sz w:val="32"/>
          <w:szCs w:val="32"/>
        </w:rPr>
        <w:t>责任</w:t>
      </w:r>
    </w:p>
    <w:p>
      <w:pPr>
        <w:pStyle w:val="2"/>
        <w:adjustRightInd w:val="0"/>
        <w:snapToGrid w:val="0"/>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在政治建设、组织建设、思想建设和作风建设等方面肩负起主体责任，</w:t>
      </w:r>
      <w:r>
        <w:rPr>
          <w:rFonts w:hint="eastAsia" w:ascii="仿宋" w:hAnsi="仿宋" w:eastAsia="仿宋" w:cs="仿宋"/>
          <w:sz w:val="32"/>
          <w:szCs w:val="32"/>
        </w:rPr>
        <w:t>加大督促检查，推动基层党建工作创新发展。</w:t>
      </w:r>
      <w:r>
        <w:rPr>
          <w:rFonts w:hint="eastAsia" w:ascii="仿宋" w:hAnsi="仿宋" w:eastAsia="仿宋" w:cs="仿宋"/>
          <w:sz w:val="32"/>
          <w:szCs w:val="32"/>
          <w:lang w:val="en-US" w:eastAsia="zh-CN"/>
        </w:rPr>
        <w:t>以签订的责任制为主要工作思路，把一条条原则和要求落实日常工作和生活实践中去。主动承担起党建工作的主体责任，特别是党总支主要负责人的职责。</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3.健全机制，</w:t>
      </w:r>
      <w:r>
        <w:rPr>
          <w:rFonts w:hint="eastAsia" w:ascii="仿宋" w:hAnsi="仿宋" w:eastAsia="仿宋" w:cs="仿宋"/>
          <w:sz w:val="32"/>
          <w:szCs w:val="32"/>
        </w:rPr>
        <w:t>发挥</w:t>
      </w:r>
      <w:r>
        <w:rPr>
          <w:rFonts w:hint="eastAsia" w:ascii="仿宋" w:hAnsi="仿宋" w:eastAsia="仿宋" w:cs="仿宋"/>
          <w:sz w:val="32"/>
          <w:szCs w:val="32"/>
        </w:rPr>
        <w:t>基层组织</w:t>
      </w:r>
      <w:r>
        <w:rPr>
          <w:rFonts w:hint="eastAsia" w:ascii="仿宋" w:hAnsi="仿宋" w:eastAsia="仿宋" w:cs="仿宋"/>
          <w:sz w:val="32"/>
          <w:szCs w:val="32"/>
        </w:rPr>
        <w:t>战斗</w:t>
      </w:r>
      <w:r>
        <w:rPr>
          <w:rFonts w:hint="eastAsia" w:ascii="仿宋" w:hAnsi="仿宋" w:eastAsia="仿宋" w:cs="仿宋"/>
          <w:sz w:val="32"/>
          <w:szCs w:val="32"/>
        </w:rPr>
        <w:t>堡垒作用</w:t>
      </w:r>
    </w:p>
    <w:p>
      <w:pPr>
        <w:pStyle w:val="2"/>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健全完善机制，定期研究基层党建</w:t>
      </w:r>
      <w:r>
        <w:rPr>
          <w:rFonts w:hint="eastAsia" w:ascii="仿宋" w:hAnsi="仿宋" w:eastAsia="仿宋" w:cs="仿宋"/>
          <w:sz w:val="32"/>
          <w:szCs w:val="32"/>
          <w:lang w:val="en-US" w:eastAsia="zh-CN"/>
        </w:rPr>
        <w:t>的工作</w:t>
      </w:r>
      <w:r>
        <w:rPr>
          <w:rFonts w:hint="eastAsia" w:ascii="仿宋" w:hAnsi="仿宋" w:eastAsia="仿宋" w:cs="仿宋"/>
          <w:sz w:val="32"/>
          <w:szCs w:val="32"/>
          <w:lang w:val="en-US" w:eastAsia="zh-CN"/>
        </w:rPr>
        <w:t>规范，</w:t>
      </w:r>
      <w:r>
        <w:rPr>
          <w:rFonts w:hint="eastAsia" w:ascii="仿宋" w:hAnsi="仿宋" w:eastAsia="仿宋" w:cs="仿宋"/>
          <w:sz w:val="32"/>
          <w:szCs w:val="32"/>
          <w:lang w:val="en-US" w:eastAsia="zh-CN"/>
        </w:rPr>
        <w:t>每学期都坚持进行专题研究</w:t>
      </w:r>
      <w:r>
        <w:rPr>
          <w:rFonts w:hint="eastAsia" w:ascii="仿宋" w:hAnsi="仿宋" w:eastAsia="仿宋" w:cs="仿宋"/>
          <w:sz w:val="32"/>
          <w:szCs w:val="32"/>
          <w:lang w:val="en-US" w:eastAsia="zh-CN"/>
        </w:rPr>
        <w:t>总支和支部党建工作，</w:t>
      </w:r>
      <w:r>
        <w:rPr>
          <w:rFonts w:hint="eastAsia" w:ascii="仿宋" w:hAnsi="仿宋" w:eastAsia="仿宋" w:cs="仿宋"/>
          <w:sz w:val="32"/>
          <w:szCs w:val="32"/>
          <w:lang w:val="en-US" w:eastAsia="zh-CN"/>
        </w:rPr>
        <w:t>为发挥战斗堡垒作用奠定了基础。</w:t>
      </w:r>
      <w:r>
        <w:rPr>
          <w:rFonts w:hint="eastAsia" w:ascii="仿宋" w:hAnsi="仿宋" w:eastAsia="仿宋" w:cs="仿宋"/>
          <w:sz w:val="32"/>
          <w:szCs w:val="32"/>
          <w:lang w:val="en-US" w:eastAsia="zh-CN"/>
        </w:rPr>
        <w:t>督促支部</w:t>
      </w:r>
      <w:r>
        <w:rPr>
          <w:rFonts w:hint="eastAsia" w:ascii="仿宋" w:hAnsi="仿宋" w:eastAsia="仿宋" w:cs="仿宋"/>
          <w:sz w:val="32"/>
          <w:szCs w:val="32"/>
          <w:lang w:val="en-US" w:eastAsia="zh-CN"/>
        </w:rPr>
        <w:t>书记进一步发挥基层党建工作的职能作用，</w:t>
      </w:r>
      <w:r>
        <w:rPr>
          <w:rFonts w:hint="eastAsia" w:ascii="仿宋" w:hAnsi="仿宋" w:eastAsia="仿宋" w:cs="仿宋"/>
          <w:sz w:val="32"/>
          <w:szCs w:val="32"/>
          <w:lang w:val="en-US" w:eastAsia="zh-CN"/>
        </w:rPr>
        <w:t>补足薄弱环节、增强支部活力。</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选优配强班子，筑牢基层组织战斗堡垒。建立软弱涣散党组织定期筛查整顿机制。</w:t>
      </w:r>
      <w:r>
        <w:rPr>
          <w:rFonts w:hint="eastAsia" w:ascii="仿宋" w:hAnsi="仿宋" w:eastAsia="仿宋" w:cs="仿宋"/>
          <w:sz w:val="32"/>
          <w:szCs w:val="32"/>
          <w:lang w:val="en-US" w:eastAsia="zh-CN"/>
        </w:rPr>
        <w:t>坚持党组织书记双带头人标准</w:t>
      </w:r>
      <w:r>
        <w:rPr>
          <w:rFonts w:hint="eastAsia" w:ascii="仿宋" w:hAnsi="仿宋" w:eastAsia="仿宋" w:cs="仿宋"/>
          <w:sz w:val="32"/>
          <w:szCs w:val="32"/>
        </w:rPr>
        <w:t>。</w:t>
      </w:r>
      <w:r>
        <w:rPr>
          <w:rFonts w:hint="eastAsia" w:ascii="仿宋" w:hAnsi="仿宋" w:eastAsia="仿宋" w:cs="仿宋"/>
          <w:sz w:val="32"/>
          <w:szCs w:val="32"/>
          <w:lang w:val="en-US" w:eastAsia="zh-CN"/>
        </w:rPr>
        <w:t>根据支部建设标准，组织安排支部党员大会选举产生了教工二支部的支部书记。</w:t>
      </w:r>
      <w:r>
        <w:rPr>
          <w:rFonts w:hint="eastAsia" w:ascii="仿宋" w:hAnsi="仿宋" w:eastAsia="仿宋" w:cs="仿宋"/>
          <w:sz w:val="32"/>
          <w:szCs w:val="32"/>
        </w:rPr>
        <w:t>　　</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创新活动载体，发挥党员先锋</w:t>
      </w:r>
      <w:r>
        <w:rPr>
          <w:rFonts w:hint="eastAsia" w:ascii="仿宋" w:hAnsi="仿宋" w:eastAsia="仿宋" w:cs="仿宋"/>
          <w:sz w:val="32"/>
          <w:szCs w:val="32"/>
          <w:lang w:val="en-US" w:eastAsia="zh-CN"/>
        </w:rPr>
        <w:t>模范</w:t>
      </w:r>
      <w:r>
        <w:rPr>
          <w:rFonts w:hint="eastAsia" w:ascii="仿宋" w:hAnsi="仿宋" w:eastAsia="仿宋" w:cs="仿宋"/>
          <w:sz w:val="32"/>
          <w:szCs w:val="32"/>
        </w:rPr>
        <w:t>作用。开展“党员</w:t>
      </w:r>
      <w:r>
        <w:rPr>
          <w:rFonts w:hint="eastAsia" w:ascii="仿宋" w:hAnsi="仿宋" w:eastAsia="仿宋" w:cs="仿宋"/>
          <w:sz w:val="32"/>
          <w:szCs w:val="32"/>
          <w:lang w:val="en-US" w:eastAsia="zh-CN"/>
        </w:rPr>
        <w:t>与学生结对</w:t>
      </w:r>
      <w:r>
        <w:rPr>
          <w:rFonts w:hint="eastAsia" w:ascii="仿宋" w:hAnsi="仿宋" w:eastAsia="仿宋" w:cs="仿宋"/>
          <w:sz w:val="32"/>
          <w:szCs w:val="32"/>
        </w:rPr>
        <w:t>”活动，</w:t>
      </w:r>
      <w:r>
        <w:rPr>
          <w:rFonts w:hint="eastAsia" w:ascii="仿宋" w:hAnsi="仿宋" w:eastAsia="仿宋" w:cs="仿宋"/>
          <w:sz w:val="32"/>
          <w:szCs w:val="32"/>
          <w:lang w:val="en-US" w:eastAsia="zh-CN"/>
        </w:rPr>
        <w:t>每位党员每学期与1-2位学生结对，对学生给予多方面的指导和帮助。</w:t>
      </w:r>
    </w:p>
    <w:p>
      <w:pPr>
        <w:pStyle w:val="2"/>
        <w:adjustRightInd w:val="0"/>
        <w:snapToGrid w:val="0"/>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动员和指导党员教师积极参加“学习强国”活动</w:t>
      </w:r>
      <w:r>
        <w:rPr>
          <w:rFonts w:hint="eastAsia" w:ascii="仿宋" w:hAnsi="仿宋" w:eastAsia="仿宋" w:cs="仿宋"/>
          <w:sz w:val="32"/>
          <w:szCs w:val="32"/>
        </w:rPr>
        <w:t>。</w:t>
      </w:r>
      <w:r>
        <w:rPr>
          <w:rFonts w:hint="eastAsia" w:ascii="仿宋" w:hAnsi="仿宋" w:eastAsia="仿宋" w:cs="仿宋"/>
          <w:sz w:val="32"/>
          <w:szCs w:val="32"/>
          <w:lang w:val="en-US" w:eastAsia="zh-CN"/>
        </w:rPr>
        <w:t>不断提高党员对党史和国情的认知度。</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重视</w:t>
      </w:r>
      <w:r>
        <w:rPr>
          <w:rFonts w:hint="eastAsia" w:ascii="仿宋" w:hAnsi="仿宋" w:eastAsia="仿宋" w:cs="仿宋"/>
          <w:sz w:val="32"/>
          <w:szCs w:val="32"/>
        </w:rPr>
        <w:t>统战工作</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保持与其他党派成员的良好关系，民主党派工作进展</w:t>
      </w:r>
      <w:r>
        <w:rPr>
          <w:rFonts w:hint="eastAsia" w:ascii="仿宋" w:hAnsi="仿宋" w:eastAsia="仿宋" w:cs="仿宋"/>
          <w:sz w:val="32"/>
          <w:szCs w:val="32"/>
        </w:rPr>
        <w:t>顺利，</w:t>
      </w:r>
      <w:r>
        <w:rPr>
          <w:rFonts w:hint="eastAsia" w:ascii="仿宋" w:hAnsi="仿宋" w:eastAsia="仿宋" w:cs="仿宋"/>
          <w:sz w:val="32"/>
          <w:szCs w:val="32"/>
        </w:rPr>
        <w:t>各种</w:t>
      </w:r>
      <w:r>
        <w:rPr>
          <w:rFonts w:hint="eastAsia" w:ascii="仿宋" w:hAnsi="仿宋" w:eastAsia="仿宋" w:cs="仿宋"/>
          <w:sz w:val="32"/>
          <w:szCs w:val="32"/>
        </w:rPr>
        <w:t>关系处理</w:t>
      </w:r>
      <w:r>
        <w:rPr>
          <w:rFonts w:hint="eastAsia" w:ascii="仿宋" w:hAnsi="仿宋" w:eastAsia="仿宋" w:cs="仿宋"/>
          <w:sz w:val="32"/>
          <w:szCs w:val="32"/>
        </w:rPr>
        <w:t>良好</w:t>
      </w:r>
      <w:r>
        <w:rPr>
          <w:rFonts w:hint="eastAsia" w:ascii="仿宋" w:hAnsi="仿宋" w:eastAsia="仿宋" w:cs="仿宋"/>
          <w:sz w:val="32"/>
          <w:szCs w:val="32"/>
        </w:rPr>
        <w:t>，各方面的氛围呈现出和谐向上的景象。</w:t>
      </w:r>
    </w:p>
    <w:p>
      <w:pPr>
        <w:pStyle w:val="2"/>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4.抓好党支部建设工作</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在稳抓基层组织的常规工作之外，为发挥各支部的引领作用和增强组织战斗力，</w:t>
      </w:r>
      <w:r>
        <w:rPr>
          <w:rFonts w:hint="eastAsia" w:ascii="仿宋" w:hAnsi="仿宋" w:eastAsia="仿宋" w:cs="仿宋"/>
          <w:sz w:val="32"/>
          <w:szCs w:val="32"/>
          <w:lang w:val="en-US" w:eastAsia="zh-CN"/>
        </w:rPr>
        <w:t>作为总支书记</w:t>
      </w:r>
      <w:r>
        <w:rPr>
          <w:rFonts w:hint="eastAsia" w:ascii="仿宋" w:hAnsi="仿宋" w:eastAsia="仿宋" w:cs="仿宋"/>
          <w:sz w:val="32"/>
          <w:szCs w:val="32"/>
        </w:rPr>
        <w:t>不断探索基层组织建设的创新模式。在开展的“党小组带团小组”和 “亮牌示范 我为先锋”支部创新活动的基础上，</w:t>
      </w:r>
      <w:r>
        <w:rPr>
          <w:rFonts w:hint="eastAsia" w:ascii="仿宋" w:hAnsi="仿宋" w:eastAsia="仿宋" w:cs="仿宋"/>
          <w:sz w:val="32"/>
          <w:szCs w:val="32"/>
          <w:lang w:val="en-US" w:eastAsia="zh-CN"/>
        </w:rPr>
        <w:t>2019年</w:t>
      </w:r>
      <w:r>
        <w:rPr>
          <w:rFonts w:hint="eastAsia" w:ascii="仿宋" w:hAnsi="仿宋" w:eastAsia="仿宋" w:cs="仿宋"/>
          <w:sz w:val="32"/>
          <w:szCs w:val="32"/>
        </w:rPr>
        <w:t>，学院党总支指导学生支部开展了“学生党支部书记接待日”活动，力求在常规工作中求创新，在基础工作中找亮点。</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认真指导学生支部工作，帮助学生支部</w:t>
      </w:r>
      <w:r>
        <w:rPr>
          <w:rFonts w:hint="eastAsia" w:ascii="仿宋" w:hAnsi="仿宋" w:eastAsia="仿宋" w:cs="仿宋"/>
          <w:sz w:val="32"/>
          <w:szCs w:val="32"/>
        </w:rPr>
        <w:t>解答学生对党员发展过程中的疑惑；倾听学生对学生党员发展的看法、意见、建议；解决学生提出的党员组织建设、思想建设、作风建设、党的工作和活动等各方面存在的不足。</w:t>
      </w:r>
    </w:p>
    <w:p>
      <w:pPr>
        <w:pStyle w:val="2"/>
        <w:adjustRightInd w:val="0"/>
        <w:snapToGrid w:val="0"/>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5.坚守宣传文化阵地，正面引导师生思想动向</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带领总支的党员师生</w:t>
      </w:r>
      <w:r>
        <w:rPr>
          <w:rFonts w:hint="eastAsia" w:ascii="仿宋" w:hAnsi="仿宋" w:eastAsia="仿宋" w:cs="仿宋"/>
          <w:sz w:val="32"/>
          <w:szCs w:val="32"/>
        </w:rPr>
        <w:t>认真执行《校园文化建设管理办法》，落实和细化意识形态工作责任制，认真做好宣传舆论工作。充分利用各种信息平台和舆论工具，宣传法律法规，传播正能量。积极开展“</w:t>
      </w:r>
      <w:r>
        <w:rPr>
          <w:rFonts w:hint="eastAsia" w:ascii="仿宋" w:hAnsi="仿宋" w:eastAsia="仿宋" w:cs="仿宋"/>
          <w:sz w:val="32"/>
          <w:szCs w:val="32"/>
          <w:lang w:val="en-US" w:eastAsia="zh-CN"/>
        </w:rPr>
        <w:t>党建工作质量提升年</w:t>
      </w:r>
      <w:r>
        <w:rPr>
          <w:rFonts w:hint="eastAsia" w:ascii="仿宋" w:hAnsi="仿宋" w:eastAsia="仿宋" w:cs="仿宋"/>
          <w:sz w:val="32"/>
          <w:szCs w:val="32"/>
        </w:rPr>
        <w:t>”、“在盐师精神引领下”、“</w:t>
      </w:r>
      <w:r>
        <w:rPr>
          <w:rFonts w:hint="eastAsia" w:ascii="仿宋" w:hAnsi="仿宋" w:eastAsia="仿宋" w:cs="仿宋"/>
          <w:sz w:val="32"/>
          <w:szCs w:val="32"/>
          <w:lang w:val="en-US" w:eastAsia="zh-CN"/>
        </w:rPr>
        <w:t>师德师风建设月主题教育</w:t>
      </w:r>
      <w:r>
        <w:rPr>
          <w:rFonts w:hint="eastAsia" w:ascii="仿宋" w:hAnsi="仿宋" w:eastAsia="仿宋" w:cs="仿宋"/>
          <w:sz w:val="32"/>
          <w:szCs w:val="32"/>
        </w:rPr>
        <w:t>”</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“最佳党日活动”和70周年国庆</w:t>
      </w:r>
      <w:r>
        <w:rPr>
          <w:rFonts w:hint="eastAsia" w:ascii="仿宋" w:hAnsi="仿宋" w:eastAsia="仿宋" w:cs="仿宋"/>
          <w:sz w:val="32"/>
          <w:szCs w:val="32"/>
        </w:rPr>
        <w:t>等活动，</w:t>
      </w:r>
      <w:r>
        <w:rPr>
          <w:rFonts w:hint="eastAsia" w:ascii="仿宋" w:hAnsi="仿宋" w:eastAsia="仿宋" w:cs="仿宋"/>
          <w:sz w:val="32"/>
          <w:szCs w:val="32"/>
          <w:lang w:val="en-US" w:eastAsia="zh-CN"/>
        </w:rPr>
        <w:t>引导师生深刻认识“两个维护”、“赶考精神”的深刻含义。</w:t>
      </w:r>
      <w:r>
        <w:rPr>
          <w:rFonts w:hint="eastAsia" w:ascii="仿宋" w:hAnsi="仿宋" w:eastAsia="仿宋" w:cs="仿宋"/>
          <w:sz w:val="32"/>
          <w:szCs w:val="32"/>
        </w:rPr>
        <w:t>师生参与度高，效果好。全院文化氛围良好、浓厚。无不良思潮和动向，师生中积极向上向好的正能量占主导地位。</w:t>
      </w:r>
      <w:r>
        <w:rPr>
          <w:rFonts w:hint="eastAsia" w:ascii="仿宋" w:hAnsi="仿宋" w:eastAsia="仿宋" w:cs="仿宋"/>
          <w:sz w:val="32"/>
          <w:szCs w:val="32"/>
          <w:lang w:val="en-US" w:eastAsia="zh-CN"/>
        </w:rPr>
        <w:t>本人在其中发挥了重要的领导、指导和督促作用</w:t>
      </w:r>
      <w:r>
        <w:rPr>
          <w:rFonts w:hint="eastAsia" w:ascii="仿宋" w:hAnsi="仿宋" w:eastAsia="仿宋" w:cs="仿宋"/>
          <w:sz w:val="32"/>
          <w:szCs w:val="32"/>
        </w:rPr>
        <w:t>。</w:t>
      </w:r>
    </w:p>
    <w:p>
      <w:pPr>
        <w:pStyle w:val="2"/>
        <w:adjustRightInd w:val="0"/>
        <w:snapToGrid w:val="0"/>
        <w:spacing w:line="560" w:lineRule="exact"/>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三、加强团队建设，带领班子攻坚克难</w:t>
      </w:r>
    </w:p>
    <w:p>
      <w:pPr>
        <w:pStyle w:val="2"/>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作为总支书记，坚持秉承我院的良好传统</w:t>
      </w:r>
      <w:r>
        <w:rPr>
          <w:rFonts w:hint="eastAsia" w:ascii="仿宋" w:hAnsi="仿宋" w:eastAsia="仿宋" w:cs="仿宋"/>
          <w:sz w:val="32"/>
          <w:szCs w:val="32"/>
        </w:rPr>
        <w:t>，</w:t>
      </w:r>
      <w:r>
        <w:rPr>
          <w:rFonts w:hint="eastAsia" w:ascii="仿宋" w:hAnsi="仿宋" w:eastAsia="仿宋" w:cs="仿宋"/>
          <w:sz w:val="32"/>
          <w:szCs w:val="32"/>
          <w:lang w:val="en-US" w:eastAsia="zh-CN"/>
        </w:rPr>
        <w:t>尽力保障</w:t>
      </w:r>
      <w:r>
        <w:rPr>
          <w:rFonts w:hint="eastAsia" w:ascii="仿宋" w:hAnsi="仿宋" w:eastAsia="仿宋" w:cs="仿宋"/>
          <w:sz w:val="32"/>
          <w:szCs w:val="32"/>
        </w:rPr>
        <w:t>我院</w:t>
      </w:r>
      <w:r>
        <w:rPr>
          <w:rFonts w:hint="eastAsia" w:ascii="仿宋" w:hAnsi="仿宋" w:eastAsia="仿宋" w:cs="仿宋"/>
          <w:sz w:val="32"/>
          <w:szCs w:val="32"/>
        </w:rPr>
        <w:t>领导班子团结协作</w:t>
      </w:r>
      <w:r>
        <w:rPr>
          <w:rFonts w:hint="eastAsia" w:ascii="仿宋" w:hAnsi="仿宋" w:eastAsia="仿宋" w:cs="仿宋"/>
          <w:sz w:val="32"/>
          <w:szCs w:val="32"/>
        </w:rPr>
        <w:t>，分工不分家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作为党员干部身先士卒，班子</w:t>
      </w:r>
      <w:r>
        <w:rPr>
          <w:rFonts w:hint="eastAsia" w:ascii="仿宋" w:hAnsi="仿宋" w:eastAsia="仿宋" w:cs="仿宋"/>
          <w:sz w:val="32"/>
          <w:szCs w:val="32"/>
        </w:rPr>
        <w:t>每个</w:t>
      </w:r>
      <w:r>
        <w:rPr>
          <w:rFonts w:hint="eastAsia" w:ascii="仿宋" w:hAnsi="仿宋" w:eastAsia="仿宋" w:cs="仿宋"/>
          <w:sz w:val="32"/>
          <w:szCs w:val="32"/>
        </w:rPr>
        <w:t>成员都</w:t>
      </w:r>
      <w:r>
        <w:rPr>
          <w:rFonts w:hint="eastAsia" w:ascii="仿宋" w:hAnsi="仿宋" w:eastAsia="仿宋" w:cs="仿宋"/>
          <w:sz w:val="32"/>
          <w:szCs w:val="32"/>
        </w:rPr>
        <w:t>各负其责</w:t>
      </w:r>
      <w:r>
        <w:rPr>
          <w:rFonts w:hint="eastAsia" w:ascii="仿宋" w:hAnsi="仿宋" w:eastAsia="仿宋" w:cs="仿宋"/>
          <w:sz w:val="32"/>
          <w:szCs w:val="32"/>
          <w:lang w:eastAsia="zh-CN"/>
        </w:rPr>
        <w:t>，</w:t>
      </w:r>
      <w:r>
        <w:rPr>
          <w:rFonts w:hint="eastAsia" w:ascii="仿宋" w:hAnsi="仿宋" w:eastAsia="仿宋" w:cs="仿宋"/>
          <w:sz w:val="32"/>
          <w:szCs w:val="32"/>
        </w:rPr>
        <w:t>协调良好，在</w:t>
      </w:r>
      <w:r>
        <w:rPr>
          <w:rFonts w:hint="eastAsia" w:ascii="仿宋" w:hAnsi="仿宋" w:eastAsia="仿宋" w:cs="仿宋"/>
          <w:sz w:val="32"/>
          <w:szCs w:val="32"/>
        </w:rPr>
        <w:t>沟通和协调中</w:t>
      </w:r>
      <w:r>
        <w:rPr>
          <w:rFonts w:hint="eastAsia" w:ascii="仿宋" w:hAnsi="仿宋" w:eastAsia="仿宋" w:cs="仿宋"/>
          <w:sz w:val="32"/>
          <w:szCs w:val="32"/>
        </w:rPr>
        <w:t>寻求提高工作效率的方法途径，</w:t>
      </w:r>
      <w:r>
        <w:rPr>
          <w:rFonts w:hint="eastAsia" w:ascii="仿宋" w:hAnsi="仿宋" w:eastAsia="仿宋" w:cs="仿宋"/>
          <w:sz w:val="32"/>
          <w:szCs w:val="32"/>
        </w:rPr>
        <w:t>同</w:t>
      </w:r>
      <w:r>
        <w:rPr>
          <w:rFonts w:hint="eastAsia" w:ascii="仿宋" w:hAnsi="仿宋" w:eastAsia="仿宋" w:cs="仿宋"/>
          <w:sz w:val="32"/>
          <w:szCs w:val="32"/>
        </w:rPr>
        <w:t>时，</w:t>
      </w:r>
      <w:r>
        <w:rPr>
          <w:rFonts w:hint="eastAsia" w:ascii="仿宋" w:hAnsi="仿宋" w:eastAsia="仿宋" w:cs="仿宋"/>
          <w:sz w:val="32"/>
          <w:szCs w:val="32"/>
        </w:rPr>
        <w:t>也</w:t>
      </w:r>
      <w:r>
        <w:rPr>
          <w:rFonts w:hint="eastAsia" w:ascii="仿宋" w:hAnsi="仿宋" w:eastAsia="仿宋" w:cs="仿宋"/>
          <w:sz w:val="32"/>
          <w:szCs w:val="32"/>
        </w:rPr>
        <w:t>注意培养班子后备人选。班子运行状态良好，没有发现违纪问题和责任事故。在领导班子的带领下，全院形成风清气正的良好氛围，也促成了团结一心奔前程的大好局面。</w:t>
      </w:r>
    </w:p>
    <w:p>
      <w:pPr>
        <w:pStyle w:val="2"/>
        <w:adjustRightInd w:val="0"/>
        <w:snapToGrid w:val="0"/>
        <w:spacing w:line="560" w:lineRule="exact"/>
        <w:ind w:firstLine="640" w:firstLineChars="20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四、抓实党风廉政建设，履行管党治党的责任</w:t>
      </w:r>
    </w:p>
    <w:p>
      <w:pPr>
        <w:pStyle w:val="2"/>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作为总支书记，按照党要管党，从严治党的要求，切实加强党员队伍建设。三年来，党员和干部队伍没有发现违纪违法现象。</w:t>
      </w:r>
    </w:p>
    <w:p>
      <w:pPr>
        <w:pStyle w:val="2"/>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1.严明党纪党规</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认真贯彻落实党风廉政建设责任制，认真履行“两个责任”。严格落实“八项规定”。加强权力运行监控。</w:t>
      </w:r>
      <w:r>
        <w:rPr>
          <w:rFonts w:hint="eastAsia" w:ascii="仿宋" w:hAnsi="仿宋" w:eastAsia="仿宋" w:cs="仿宋"/>
          <w:sz w:val="32"/>
          <w:szCs w:val="32"/>
          <w:lang w:val="en-US" w:eastAsia="zh-CN"/>
        </w:rPr>
        <w:t>促进</w:t>
      </w:r>
      <w:r>
        <w:rPr>
          <w:rFonts w:hint="eastAsia" w:ascii="仿宋" w:hAnsi="仿宋" w:eastAsia="仿宋" w:cs="仿宋"/>
          <w:sz w:val="32"/>
          <w:szCs w:val="32"/>
        </w:rPr>
        <w:t>学院</w:t>
      </w:r>
      <w:r>
        <w:rPr>
          <w:rFonts w:hint="eastAsia" w:ascii="仿宋" w:hAnsi="仿宋" w:eastAsia="仿宋" w:cs="仿宋"/>
          <w:sz w:val="32"/>
          <w:szCs w:val="32"/>
          <w:lang w:val="en-US" w:eastAsia="zh-CN"/>
        </w:rPr>
        <w:t>形成良好的</w:t>
      </w:r>
      <w:r>
        <w:rPr>
          <w:rFonts w:hint="eastAsia" w:ascii="仿宋" w:hAnsi="仿宋" w:eastAsia="仿宋" w:cs="仿宋"/>
          <w:sz w:val="32"/>
          <w:szCs w:val="32"/>
        </w:rPr>
        <w:t>政治生态，各项制度得到认真执行。各项检查、监管和和监督工作到位。</w:t>
      </w:r>
      <w:r>
        <w:rPr>
          <w:rFonts w:hint="eastAsia" w:ascii="仿宋" w:hAnsi="仿宋" w:eastAsia="仿宋" w:cs="仿宋"/>
          <w:sz w:val="32"/>
          <w:szCs w:val="32"/>
          <w:lang w:val="en-US" w:eastAsia="zh-CN"/>
        </w:rPr>
        <w:t>带领</w:t>
      </w:r>
      <w:r>
        <w:rPr>
          <w:rFonts w:hint="eastAsia" w:ascii="仿宋" w:hAnsi="仿宋" w:eastAsia="仿宋" w:cs="仿宋"/>
          <w:sz w:val="32"/>
          <w:szCs w:val="32"/>
        </w:rPr>
        <w:t>党总支组织大家认真学习《中国共产党廉洁自律准则》和《中国共产党纪律处分条例》，不断提醒每位教师，特别是党员教师，要做到洁身自好，按规矩办事。按照一岗双责的要求，</w:t>
      </w:r>
      <w:r>
        <w:rPr>
          <w:rFonts w:hint="eastAsia" w:ascii="仿宋" w:hAnsi="仿宋" w:eastAsia="仿宋" w:cs="仿宋"/>
          <w:sz w:val="32"/>
          <w:szCs w:val="32"/>
          <w:lang w:val="en-US" w:eastAsia="zh-CN"/>
        </w:rPr>
        <w:t>提醒</w:t>
      </w:r>
      <w:r>
        <w:rPr>
          <w:rFonts w:hint="eastAsia" w:ascii="仿宋" w:hAnsi="仿宋" w:eastAsia="仿宋" w:cs="仿宋"/>
          <w:sz w:val="32"/>
          <w:szCs w:val="32"/>
        </w:rPr>
        <w:t>每位党员干部</w:t>
      </w:r>
      <w:r>
        <w:rPr>
          <w:rFonts w:hint="eastAsia" w:ascii="仿宋" w:hAnsi="仿宋" w:eastAsia="仿宋" w:cs="仿宋"/>
          <w:sz w:val="32"/>
          <w:szCs w:val="32"/>
          <w:lang w:val="en-US" w:eastAsia="zh-CN"/>
        </w:rPr>
        <w:t>并带头</w:t>
      </w:r>
      <w:r>
        <w:rPr>
          <w:rFonts w:hint="eastAsia" w:ascii="仿宋" w:hAnsi="仿宋" w:eastAsia="仿宋" w:cs="仿宋"/>
          <w:sz w:val="32"/>
          <w:szCs w:val="32"/>
        </w:rPr>
        <w:t>认真履行岗位职责。</w:t>
      </w:r>
      <w:r>
        <w:rPr>
          <w:rFonts w:hint="eastAsia" w:ascii="仿宋" w:hAnsi="仿宋" w:eastAsia="仿宋" w:cs="仿宋"/>
          <w:sz w:val="32"/>
          <w:szCs w:val="32"/>
          <w:lang w:val="en-US" w:eastAsia="zh-CN"/>
        </w:rPr>
        <w:t>在工作中坚持</w:t>
      </w:r>
      <w:r>
        <w:rPr>
          <w:rFonts w:hint="eastAsia" w:ascii="仿宋" w:hAnsi="仿宋" w:eastAsia="仿宋" w:cs="仿宋"/>
          <w:sz w:val="32"/>
          <w:szCs w:val="32"/>
        </w:rPr>
        <w:t>以党政联系会议和民主集中制为具体办事机制</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不高“一言堂”和“家长制”</w:t>
      </w:r>
      <w:r>
        <w:rPr>
          <w:rFonts w:hint="eastAsia" w:ascii="仿宋" w:hAnsi="仿宋" w:eastAsia="仿宋" w:cs="仿宋"/>
          <w:sz w:val="32"/>
          <w:szCs w:val="32"/>
        </w:rPr>
        <w:t>。</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.规范</w:t>
      </w:r>
      <w:r>
        <w:rPr>
          <w:rFonts w:hint="eastAsia" w:ascii="仿宋" w:hAnsi="仿宋" w:eastAsia="仿宋" w:cs="仿宋"/>
          <w:sz w:val="32"/>
          <w:szCs w:val="32"/>
          <w:lang w:val="en-US" w:eastAsia="zh-CN"/>
        </w:rPr>
        <w:t>权力</w:t>
      </w:r>
      <w:r>
        <w:rPr>
          <w:rFonts w:hint="eastAsia" w:ascii="仿宋" w:hAnsi="仿宋" w:eastAsia="仿宋" w:cs="仿宋"/>
          <w:sz w:val="32"/>
          <w:szCs w:val="32"/>
        </w:rPr>
        <w:t>运行</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在招生、学生入党、提干、考试、评奖评优、毕业等工作，在新教师聘用、教师职称职务晋升、津贴发放、科研课题申报、工作任务安排，在科研经费和专项经费的使用和管理等方面，</w:t>
      </w:r>
      <w:r>
        <w:rPr>
          <w:rFonts w:hint="eastAsia" w:ascii="仿宋" w:hAnsi="仿宋" w:eastAsia="仿宋" w:cs="仿宋"/>
          <w:sz w:val="32"/>
          <w:szCs w:val="32"/>
          <w:lang w:val="en-US" w:eastAsia="zh-CN"/>
        </w:rPr>
        <w:t>带领</w:t>
      </w:r>
      <w:r>
        <w:rPr>
          <w:rFonts w:hint="eastAsia" w:ascii="仿宋" w:hAnsi="仿宋" w:eastAsia="仿宋" w:cs="仿宋"/>
          <w:sz w:val="32"/>
          <w:szCs w:val="32"/>
        </w:rPr>
        <w:t>领导班子坚持规范化管理，严格议事程序，坚持原则，秉公办事，严守“公开、公平、公正”的原则。从不谋取个人私利和为他人谋取不正当利益。最大限度地维护学校和学院的声誉和利益。</w:t>
      </w:r>
    </w:p>
    <w:p>
      <w:pPr>
        <w:pStyle w:val="2"/>
        <w:adjustRightInd w:val="0"/>
        <w:snapToGrid w:val="0"/>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3.筑牢拒腐防变的防线</w:t>
      </w:r>
    </w:p>
    <w:p>
      <w:pPr>
        <w:pStyle w:val="2"/>
        <w:adjustRightInd w:val="0"/>
        <w:snapToGrid w:val="0"/>
        <w:spacing w:line="560" w:lineRule="exact"/>
        <w:ind w:firstLine="640" w:firstLineChars="20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按照党风廉政建设责任制的要求，学院领导干部认真执行“廉政准则”的各项规定，增强班子成员对各自职责范围内党风廉政工作的责任意识，筑牢拒腐防变的思想道德防线。认真落实党风廉政建设目标责任的要求，分解细化党风廉政建设工作任务和目标。
</w:t>
      </w:r>
      <w:r>
        <w:rPr>
          <w:rFonts w:hint="eastAsia" w:ascii="仿宋" w:hAnsi="仿宋" w:eastAsia="仿宋" w:cs="仿宋"/>
          <w:sz w:val="32"/>
          <w:szCs w:val="32"/>
          <w:lang w:val="en-US" w:eastAsia="zh-CN"/>
        </w:rPr>
        <w:br w:type="textWrapping"/>
      </w:r>
      <w:r>
        <w:rPr>
          <w:rFonts w:hint="eastAsia" w:ascii="仿宋" w:hAnsi="仿宋" w:eastAsia="仿宋" w:cs="仿宋"/>
          <w:sz w:val="32"/>
          <w:szCs w:val="32"/>
          <w:lang w:val="en-US" w:eastAsia="zh-CN"/>
        </w:rPr>
        <w:t>　　4.规范管理各项费用</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为了进一步规范科研经费的使用管理，学院党总支还召开了《高校科研经费管理政策法规参阅》专项学习会，对相关文件进行了重点解读，要求全体教师增强法律意识，对科研经费的使用做到公开、透明，为每位教师筑牢思想防线。学院还要求各项目组和项目负责人就自身科研经费使用情况对照学校活动方案确定的检查范围和检查内容进行自查自纠，进行整改，并将在自查中存在的问题、原因及其解决、改进的措施和建议等内容上报至学院，加强对科研经费使用情况的监管力度。</w:t>
      </w:r>
    </w:p>
    <w:p>
      <w:pPr>
        <w:pStyle w:val="2"/>
        <w:adjustRightInd w:val="0"/>
        <w:snapToGrid w:val="0"/>
        <w:spacing w:line="560" w:lineRule="exact"/>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3.主动接受全面监督</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rPr>
        <w:t>建立健全民主监督机制，拓宽监督渠道，建立学院意见箱，班子坚持执行述职述廉制度，召开全院教师会议，自觉接受全院教职员工监督，充分发挥群众监督的作用。</w:t>
      </w:r>
    </w:p>
    <w:p>
      <w:pPr>
        <w:pStyle w:val="2"/>
        <w:adjustRightInd w:val="0"/>
        <w:snapToGrid w:val="0"/>
        <w:spacing w:line="560" w:lineRule="exact"/>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认真组织并积极主动地参加我院民主生活会，认真听取各方面人士对班子和对每位成员</w:t>
      </w:r>
      <w:r>
        <w:rPr>
          <w:rFonts w:hint="eastAsia" w:ascii="仿宋" w:hAnsi="仿宋" w:eastAsia="仿宋" w:cs="仿宋"/>
          <w:sz w:val="32"/>
          <w:szCs w:val="32"/>
        </w:rPr>
        <w:t>的意见和建议。凡事先从自己身上找问题、找原因，有则改之，无则加勉，接受广大师生的监督和上级有关部门的检查。
</w:t>
      </w:r>
      <w:r>
        <w:rPr>
          <w:rFonts w:hint="eastAsia" w:ascii="仿宋" w:hAnsi="仿宋" w:eastAsia="仿宋" w:cs="仿宋"/>
          <w:sz w:val="32"/>
          <w:szCs w:val="32"/>
        </w:rPr>
        <w:br w:type="textWrapping"/>
      </w:r>
      <w:r>
        <w:rPr>
          <w:rFonts w:hint="eastAsia" w:ascii="仿宋" w:hAnsi="仿宋" w:eastAsia="仿宋" w:cs="仿宋"/>
          <w:sz w:val="32"/>
          <w:szCs w:val="32"/>
        </w:rPr>
        <w:t>　　</w:t>
      </w:r>
      <w:r>
        <w:rPr>
          <w:rFonts w:hint="eastAsia" w:ascii="仿宋" w:hAnsi="仿宋" w:eastAsia="仿宋" w:cs="仿宋"/>
          <w:sz w:val="32"/>
          <w:szCs w:val="32"/>
          <w:lang w:val="en-US" w:eastAsia="zh-CN"/>
        </w:rPr>
        <w:t>多次组织召开各层次的座谈会和恳谈会，</w:t>
      </w:r>
      <w:r>
        <w:rPr>
          <w:rFonts w:hint="eastAsia" w:ascii="仿宋" w:hAnsi="仿宋" w:eastAsia="仿宋" w:cs="仿宋"/>
          <w:sz w:val="32"/>
          <w:szCs w:val="32"/>
        </w:rPr>
        <w:t>对相关问题，</w:t>
      </w:r>
      <w:r>
        <w:rPr>
          <w:rFonts w:hint="eastAsia" w:ascii="仿宋" w:hAnsi="仿宋" w:eastAsia="仿宋" w:cs="仿宋"/>
          <w:sz w:val="32"/>
          <w:szCs w:val="32"/>
          <w:lang w:val="en-US" w:eastAsia="zh-CN"/>
        </w:rPr>
        <w:t>提请</w:t>
      </w:r>
      <w:r>
        <w:rPr>
          <w:rFonts w:hint="eastAsia" w:ascii="仿宋" w:hAnsi="仿宋" w:eastAsia="仿宋" w:cs="仿宋"/>
          <w:sz w:val="32"/>
          <w:szCs w:val="32"/>
        </w:rPr>
        <w:t>学院</w:t>
      </w:r>
      <w:r>
        <w:rPr>
          <w:rFonts w:hint="eastAsia" w:ascii="仿宋" w:hAnsi="仿宋" w:eastAsia="仿宋" w:cs="仿宋"/>
          <w:sz w:val="32"/>
          <w:szCs w:val="32"/>
          <w:lang w:val="en-US" w:eastAsia="zh-CN"/>
        </w:rPr>
        <w:t>班子商议，</w:t>
      </w:r>
      <w:r>
        <w:rPr>
          <w:rFonts w:hint="eastAsia" w:ascii="仿宋" w:hAnsi="仿宋" w:eastAsia="仿宋" w:cs="仿宋"/>
          <w:sz w:val="32"/>
          <w:szCs w:val="32"/>
        </w:rPr>
        <w:t>在力所能及的范围内第一时间予以解决，或者将问题及时反映到学校相关职能部门，扎实推进学院工作的开展，确保活动取得实效。
</w:t>
      </w:r>
      <w:r>
        <w:rPr>
          <w:rFonts w:hint="eastAsia" w:ascii="仿宋" w:hAnsi="仿宋" w:eastAsia="仿宋" w:cs="仿宋"/>
          <w:sz w:val="32"/>
          <w:szCs w:val="32"/>
        </w:rPr>
        <w:br w:type="textWrapping"/>
      </w:r>
      <w:r>
        <w:rPr>
          <w:rFonts w:hint="eastAsia" w:ascii="黑体" w:hAnsi="黑体" w:eastAsia="黑体" w:cs="黑体"/>
          <w:b w:val="0"/>
          <w:bCs w:val="0"/>
          <w:sz w:val="32"/>
          <w:szCs w:val="32"/>
          <w:lang w:val="en-US" w:eastAsia="zh-CN"/>
        </w:rPr>
        <w:t>　　五、增强服务意识，提升师生满意度
</w:t>
      </w:r>
      <w:r>
        <w:rPr>
          <w:rFonts w:hint="eastAsia" w:ascii="黑体" w:hAnsi="黑体" w:eastAsia="黑体" w:cs="黑体"/>
          <w:b w:val="0"/>
          <w:bCs w:val="0"/>
          <w:sz w:val="32"/>
          <w:szCs w:val="32"/>
          <w:lang w:val="en-US" w:eastAsia="zh-CN"/>
        </w:rPr>
        <w:br w:type="textWrapping"/>
      </w:r>
      <w:r>
        <w:rPr>
          <w:rFonts w:hint="eastAsia" w:ascii="仿宋" w:hAnsi="仿宋" w:eastAsia="仿宋" w:cs="仿宋"/>
          <w:sz w:val="32"/>
          <w:szCs w:val="32"/>
        </w:rPr>
        <w:t>　　</w:t>
      </w:r>
      <w:r>
        <w:rPr>
          <w:rFonts w:hint="eastAsia" w:ascii="仿宋" w:hAnsi="仿宋" w:eastAsia="仿宋" w:cs="仿宋"/>
          <w:sz w:val="32"/>
          <w:szCs w:val="32"/>
          <w:lang w:val="en-US" w:eastAsia="zh-CN"/>
        </w:rPr>
        <w:t>带领</w:t>
      </w:r>
      <w:r>
        <w:rPr>
          <w:rFonts w:hint="eastAsia" w:ascii="仿宋" w:hAnsi="仿宋" w:eastAsia="仿宋" w:cs="仿宋"/>
          <w:sz w:val="32"/>
          <w:szCs w:val="32"/>
        </w:rPr>
        <w:t>学院党总支坚持民主议事制度，领导班子成员树立大局意识，做到分工不分家，相互支持，相互配合。定期开展班子内部民主生活会，开展批评和自我批评，实现党总支常规工作制度化、规范化。同时做好相关会议资料的收集、整理和归档工作。
</w:t>
      </w:r>
      <w:r>
        <w:rPr>
          <w:rFonts w:hint="eastAsia" w:ascii="仿宋" w:hAnsi="仿宋" w:eastAsia="仿宋" w:cs="仿宋"/>
          <w:sz w:val="32"/>
          <w:szCs w:val="32"/>
        </w:rPr>
        <w:br w:type="textWrapping"/>
      </w:r>
      <w:r>
        <w:rPr>
          <w:rFonts w:hint="eastAsia" w:ascii="仿宋" w:hAnsi="仿宋" w:eastAsia="仿宋" w:cs="仿宋"/>
          <w:sz w:val="32"/>
          <w:szCs w:val="32"/>
        </w:rPr>
        <w:t>　　建立健全</w:t>
      </w:r>
      <w:r>
        <w:rPr>
          <w:rFonts w:hint="eastAsia" w:ascii="仿宋" w:hAnsi="仿宋" w:eastAsia="仿宋" w:cs="仿宋"/>
          <w:sz w:val="32"/>
          <w:szCs w:val="32"/>
          <w:lang w:val="en-US" w:eastAsia="zh-CN"/>
        </w:rPr>
        <w:t>学习</w:t>
      </w:r>
      <w:r>
        <w:rPr>
          <w:rFonts w:hint="eastAsia" w:ascii="仿宋" w:hAnsi="仿宋" w:eastAsia="仿宋" w:cs="仿宋"/>
          <w:sz w:val="32"/>
          <w:szCs w:val="32"/>
        </w:rPr>
        <w:t>教育制度，定期开展领导班子民主生活会、读书会等学习教育活动，提升干部队伍综合素质，树立协作意识，相互学习，融洽和谐相处，共同推动学院各项工作的开展。开展作风建设，增强服务意识，组织全院教师深入课堂、寝室和食堂，积极解决师生普遍关心的问题，特别对有困难的教职工和学生给予更多的关爱，提升全院师生对学院领导班子工作的满意度。
</w:t>
      </w:r>
    </w:p>
    <w:p>
      <w:pPr>
        <w:pStyle w:val="2"/>
        <w:adjustRightInd w:val="0"/>
        <w:snapToGrid w:val="0"/>
        <w:spacing w:line="560" w:lineRule="exact"/>
        <w:ind w:firstLine="640" w:firstLineChars="200"/>
        <w:rPr>
          <w:rFonts w:hint="eastAsia" w:ascii="仿宋" w:hAnsi="仿宋" w:eastAsia="仿宋" w:cs="仿宋"/>
          <w:sz w:val="32"/>
          <w:szCs w:val="32"/>
        </w:rPr>
      </w:pPr>
    </w:p>
    <w:p>
      <w:pPr>
        <w:pStyle w:val="2"/>
        <w:adjustRightInd w:val="0"/>
        <w:snapToGrid w:val="0"/>
        <w:spacing w:line="560" w:lineRule="exact"/>
        <w:ind w:firstLine="2560" w:firstLineChars="800"/>
        <w:rPr>
          <w:rFonts w:hint="eastAsia" w:ascii="仿宋" w:hAnsi="仿宋" w:eastAsia="仿宋" w:cs="仿宋"/>
          <w:sz w:val="32"/>
          <w:szCs w:val="32"/>
          <w:lang w:val="en-US" w:eastAsia="zh-CN"/>
        </w:rPr>
      </w:pPr>
    </w:p>
    <w:p>
      <w:pPr>
        <w:pStyle w:val="2"/>
        <w:adjustRightInd w:val="0"/>
        <w:snapToGrid w:val="0"/>
        <w:spacing w:line="560" w:lineRule="exact"/>
        <w:ind w:firstLine="2560" w:firstLineChars="800"/>
        <w:rPr>
          <w:rFonts w:hint="eastAsia" w:ascii="仿宋" w:hAnsi="仿宋" w:eastAsia="仿宋" w:cs="仿宋"/>
          <w:sz w:val="32"/>
          <w:szCs w:val="32"/>
          <w:lang w:val="en-US" w:eastAsia="zh-CN"/>
        </w:rPr>
      </w:pPr>
    </w:p>
    <w:p>
      <w:pPr>
        <w:pStyle w:val="2"/>
        <w:adjustRightInd w:val="0"/>
        <w:snapToGrid w:val="0"/>
        <w:spacing w:line="560" w:lineRule="exact"/>
        <w:ind w:firstLine="2560" w:firstLineChars="800"/>
        <w:rPr>
          <w:rFonts w:hint="eastAsia" w:ascii="仿宋" w:hAnsi="仿宋" w:eastAsia="仿宋" w:cs="仿宋"/>
          <w:sz w:val="32"/>
          <w:szCs w:val="32"/>
          <w:lang w:val="en-US" w:eastAsia="zh-CN"/>
        </w:rPr>
      </w:pPr>
    </w:p>
    <w:p>
      <w:pPr>
        <w:pStyle w:val="2"/>
        <w:adjustRightInd w:val="0"/>
        <w:snapToGrid w:val="0"/>
        <w:spacing w:line="560" w:lineRule="exact"/>
        <w:ind w:firstLine="6080" w:firstLineChars="19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2020年7月</w:t>
      </w:r>
      <w:r>
        <w:rPr>
          <w:rFonts w:hint="eastAsia" w:ascii="仿宋" w:hAnsi="仿宋" w:eastAsia="仿宋" w:cs="仿宋"/>
          <w:sz w:val="32"/>
          <w:szCs w:val="32"/>
        </w:rPr>
        <w:br w:type="textWrapping"/>
      </w:r>
      <w:r>
        <w:rPr>
          <w:rFonts w:hint="eastAsia" w:ascii="仿宋" w:hAnsi="仿宋" w:eastAsia="仿宋" w:cs="仿宋"/>
          <w:sz w:val="32"/>
          <w:szCs w:val="32"/>
        </w:rPr>
        <w:t>　　　　　　　　　　　　　　</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fmt="numberInDash"/>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隶书">
    <w:panose1 w:val="0201050906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rFonts w:ascii="Calibri" w:hAnsi="Calibri" w:eastAsia="Calibri" w:cs="Calibri"/>
        <w:b/>
        <w:color w:val="FFF7FF"/>
        <w:spacing w:val="-20"/>
        <w:w w:val="33"/>
        <w:sz w:val="2"/>
      </w:rPr>
      <w:t>最新范文分享，谢谢浏览！不足之处请提出指正。</w:t>
    </w: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eastAsia="zh-CN"/>
                            </w:rPr>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MuXNVEPAgAABwQAAA4AAAAAAAAAAQAgAAAA&#10;HwEAAGRycy9lMm9Eb2MueG1sUEsFBgAAAAAGAAYAWQEAAKAFAAAAAA==&#10;">
              <v:fill on="f" focussize="0,0"/>
              <v:stroke on="f" weight="0.5pt"/>
              <v:imagedata o:title=""/>
              <o:lock v:ext="edit" aspectratio="f"/>
              <v:textbox inset="0mm,0mm,0mm,0mm" style="mso-fit-shape-to-text:t;">
                <w:txbxContent>
                  <w:p>
                    <w:pPr>
                      <w:rPr>
                        <w:rFonts w:hint="eastAsia"/>
                        <w:lang w:eastAsia="zh-CN"/>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最新范文分享，谢谢浏览！不足之处请提出指正。</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r>
      <w:rPr>
        <w:rFonts w:ascii="Calibri" w:hAnsi="Calibri" w:eastAsia="Calibri" w:cs="Calibri"/>
        <w:b/>
        <w:color w:val="FFF7FF"/>
        <w:spacing w:val="-20"/>
        <w:w w:val="33"/>
        <w:sz w:val="2"/>
      </w:rPr>
      <w:t>最新范文分享，谢谢浏览！不足之处请提出指正。</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Calibri" w:hAnsi="Calibri" w:eastAsia="Calibri" w:cs="Calibri"/>
        <w:b/>
        <w:color w:val="FFF7FF"/>
        <w:spacing w:val="-20"/>
        <w:w w:val="33"/>
        <w:sz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embedSystemFonts/>
  <w:documentProtection w:enforcement="0"/>
  <w:defaultTabStop w:val="420"/>
  <w:evenAndOddHeaders w:val="1"/>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13276068"/>
    <w:rsid w:val="243B7126"/>
    <w:rsid w:val="32386E23"/>
    <w:rsid w:val="37244270"/>
    <w:rsid w:val="479F4695"/>
    <w:rsid w:val="505D4BB3"/>
    <w:rsid w:val="6ADE004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eastAsia="宋体" w:asciiTheme="minorHAnsi" w:hAnsiTheme="minorHAnsi" w:cstheme="minorBidi"/>
      <w:kern w:val="2"/>
      <w:sz w:val="21"/>
      <w:szCs w:val="22"/>
      <w:lang w:val="en-US" w:eastAsia="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widowControl/>
      <w:spacing w:line="360" w:lineRule="auto"/>
      <w:ind w:firstLine="555"/>
    </w:pPr>
    <w:rPr>
      <w:rFonts w:ascii="Times New Roman" w:hAnsi="Times New Roman" w:eastAsia="宋体" w:cs="Times New Roman"/>
      <w:kern w:val="0"/>
      <w:sz w:val="28"/>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18</TotalTime>
  <ScaleCrop>false</ScaleCrop>
  <LinksUpToDate>false</LinksUpToDate>
  <CharactersWithSpaces>0</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2015-12-21T08:03:00Z</dcterms:created>
  <dc:creator>yu</dc:creator>
  <cp:lastModifiedBy>顽童吴</cp:lastModifiedBy>
  <dcterms:modified xsi:type="dcterms:W3CDTF">2020-07-04T15:50:01Z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