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721" w:firstLineChars="200"/>
        <w:jc w:val="center"/>
        <w:textAlignment w:val="auto"/>
        <w:rPr>
          <w:rFonts w:hint="eastAsia" w:ascii="方正清仿宋 简 Bold" w:hAnsi="方正清仿宋 简 Bold" w:eastAsia="方正清仿宋 简 Bold" w:cs="方正清仿宋 简 Bold"/>
          <w:b/>
          <w:bCs/>
          <w:kern w:val="1"/>
          <w:sz w:val="36"/>
          <w:szCs w:val="36"/>
          <w:shd w:val="clear" w:color="auto" w:fill="FFFFFF"/>
          <w:lang w:eastAsia="zh-CN"/>
        </w:rPr>
      </w:pPr>
      <w:r>
        <w:rPr>
          <w:rFonts w:hint="eastAsia" w:ascii="方正清仿宋 简 Bold" w:hAnsi="方正清仿宋 简 Bold" w:eastAsia="方正清仿宋 简 Bold" w:cs="方正清仿宋 简 Bold"/>
          <w:b/>
          <w:bCs/>
          <w:kern w:val="1"/>
          <w:sz w:val="36"/>
          <w:szCs w:val="36"/>
          <w:shd w:val="clear" w:color="auto" w:fill="FFFFFF"/>
          <w:lang w:eastAsia="zh-CN"/>
        </w:rPr>
        <w:t>任期工作总结</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3" w:firstLineChars="200"/>
        <w:jc w:val="center"/>
        <w:textAlignment w:val="auto"/>
        <w:rPr>
          <w:rFonts w:hint="eastAsia" w:ascii="楷体" w:hAnsi="楷体" w:eastAsia="楷体" w:cs="楷体"/>
          <w:b/>
          <w:bCs/>
          <w:kern w:val="1"/>
          <w:sz w:val="32"/>
          <w:szCs w:val="32"/>
          <w:shd w:val="clear" w:color="auto" w:fill="FFFFFF"/>
          <w:lang w:eastAsia="zh-CN"/>
        </w:rPr>
      </w:pPr>
      <w:r>
        <w:rPr>
          <w:rFonts w:hint="eastAsia" w:ascii="楷体" w:hAnsi="楷体" w:eastAsia="楷体" w:cs="楷体"/>
          <w:b/>
          <w:bCs/>
          <w:kern w:val="1"/>
          <w:sz w:val="32"/>
          <w:szCs w:val="32"/>
          <w:shd w:val="clear" w:color="auto" w:fill="FFFFFF"/>
          <w:lang w:eastAsia="zh-CN"/>
        </w:rPr>
        <w:t>心理与认知科学大数据省重点建设实验室</w:t>
      </w:r>
      <w:r>
        <w:rPr>
          <w:rFonts w:hint="eastAsia" w:ascii="楷体" w:hAnsi="楷体" w:eastAsia="楷体" w:cs="楷体"/>
          <w:b/>
          <w:bCs/>
          <w:kern w:val="1"/>
          <w:sz w:val="32"/>
          <w:szCs w:val="32"/>
          <w:shd w:val="clear" w:color="auto" w:fill="FFFFFF"/>
          <w:lang w:val="en-US" w:eastAsia="zh-CN"/>
        </w:rPr>
        <w:t xml:space="preserve">  </w:t>
      </w:r>
      <w:r>
        <w:rPr>
          <w:rFonts w:hint="eastAsia" w:ascii="楷体" w:hAnsi="楷体" w:eastAsia="楷体" w:cs="楷体"/>
          <w:b/>
          <w:bCs/>
          <w:kern w:val="1"/>
          <w:sz w:val="32"/>
          <w:szCs w:val="32"/>
          <w:shd w:val="clear" w:color="auto" w:fill="FFFFFF"/>
          <w:lang w:eastAsia="zh-CN"/>
        </w:rPr>
        <w:t>陆芳</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480" w:firstLineChars="200"/>
        <w:textAlignment w:val="auto"/>
        <w:rPr>
          <w:rFonts w:hint="eastAsia" w:ascii="宋体" w:hAnsi="宋体" w:eastAsia="宋体" w:cs="宋体"/>
          <w:kern w:val="1"/>
          <w:sz w:val="24"/>
          <w:szCs w:val="24"/>
          <w:shd w:val="clear" w:color="auto" w:fill="FFFFFF"/>
        </w:rPr>
      </w:pP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仿宋" w:hAnsi="仿宋" w:eastAsia="仿宋" w:cs="仿宋"/>
          <w:kern w:val="1"/>
          <w:sz w:val="32"/>
          <w:szCs w:val="32"/>
          <w:shd w:val="clear" w:color="auto" w:fill="FFFFFF"/>
        </w:rPr>
      </w:pPr>
      <w:r>
        <w:rPr>
          <w:rFonts w:hint="eastAsia" w:ascii="仿宋" w:hAnsi="仿宋" w:eastAsia="仿宋" w:cs="仿宋"/>
          <w:kern w:val="1"/>
          <w:sz w:val="32"/>
          <w:szCs w:val="32"/>
          <w:shd w:val="clear" w:color="auto" w:fill="FFFFFF"/>
        </w:rPr>
        <w:t>本人于2017年11月担任心理大数据省重点建设实验室副主任，现</w:t>
      </w:r>
      <w:r>
        <w:rPr>
          <w:rFonts w:hint="eastAsia" w:ascii="仿宋" w:hAnsi="仿宋" w:eastAsia="仿宋" w:cs="仿宋"/>
          <w:kern w:val="1"/>
          <w:sz w:val="32"/>
          <w:szCs w:val="32"/>
          <w:shd w:val="clear" w:color="auto" w:fill="FFFFFF"/>
          <w:lang w:eastAsia="zh-CN"/>
        </w:rPr>
        <w:t>就三</w:t>
      </w:r>
      <w:r>
        <w:rPr>
          <w:rFonts w:hint="eastAsia" w:ascii="仿宋" w:hAnsi="仿宋" w:eastAsia="仿宋" w:cs="仿宋"/>
          <w:kern w:val="1"/>
          <w:sz w:val="32"/>
          <w:szCs w:val="32"/>
          <w:shd w:val="clear" w:color="auto" w:fill="FFFFFF"/>
        </w:rPr>
        <w:t>年来</w:t>
      </w:r>
      <w:r>
        <w:rPr>
          <w:rFonts w:hint="eastAsia" w:ascii="仿宋" w:hAnsi="仿宋" w:eastAsia="仿宋" w:cs="仿宋"/>
          <w:kern w:val="1"/>
          <w:sz w:val="32"/>
          <w:szCs w:val="32"/>
          <w:shd w:val="clear" w:color="auto" w:fill="FFFFFF"/>
          <w:lang w:eastAsia="zh-CN"/>
        </w:rPr>
        <w:t>德、能、勤、绩、廉等方面的情况进行</w:t>
      </w:r>
      <w:r>
        <w:rPr>
          <w:rFonts w:hint="eastAsia" w:ascii="仿宋" w:hAnsi="仿宋" w:eastAsia="仿宋" w:cs="仿宋"/>
          <w:kern w:val="1"/>
          <w:sz w:val="32"/>
          <w:szCs w:val="32"/>
          <w:shd w:val="clear" w:color="auto" w:fill="FFFFFF"/>
        </w:rPr>
        <w:t>汇报。</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kern w:val="1"/>
          <w:sz w:val="32"/>
          <w:szCs w:val="32"/>
          <w:shd w:val="clear" w:color="auto" w:fill="FFFFFF"/>
          <w:lang w:eastAsia="zh-CN"/>
        </w:rPr>
        <w:t>（一）德：</w:t>
      </w:r>
      <w:r>
        <w:rPr>
          <w:rFonts w:hint="eastAsia" w:ascii="黑体" w:hAnsi="黑体" w:eastAsia="黑体" w:cs="黑体"/>
          <w:b w:val="0"/>
          <w:bCs w:val="0"/>
          <w:kern w:val="1"/>
          <w:sz w:val="32"/>
          <w:szCs w:val="32"/>
          <w:shd w:val="clear" w:color="auto" w:fill="FFFFFF"/>
        </w:rPr>
        <w:t>加强学习提高政治觉悟</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仿宋" w:hAnsi="仿宋" w:eastAsia="仿宋" w:cs="仿宋"/>
          <w:kern w:val="1"/>
          <w:sz w:val="32"/>
          <w:szCs w:val="32"/>
          <w:shd w:val="clear" w:color="auto" w:fill="FFFFFF"/>
        </w:rPr>
      </w:pPr>
      <w:r>
        <w:rPr>
          <w:rFonts w:hint="eastAsia" w:ascii="仿宋" w:hAnsi="仿宋" w:eastAsia="仿宋" w:cs="仿宋"/>
          <w:kern w:val="1"/>
          <w:sz w:val="32"/>
          <w:szCs w:val="32"/>
          <w:shd w:val="clear" w:color="auto" w:fill="FFFFFF"/>
          <w:lang w:eastAsia="zh-CN"/>
        </w:rPr>
        <w:t>坚持四项基本原则，</w:t>
      </w:r>
      <w:r>
        <w:rPr>
          <w:rFonts w:hint="eastAsia" w:ascii="仿宋" w:hAnsi="仿宋" w:eastAsia="仿宋" w:cs="仿宋"/>
          <w:kern w:val="1"/>
          <w:sz w:val="32"/>
          <w:szCs w:val="32"/>
          <w:shd w:val="clear" w:color="auto" w:fill="FFFFFF"/>
        </w:rPr>
        <w:t>通过集中学习和自学相结合的方式深入学习习近平总书记系列重要讲话精神和治国理政新理念、新思想、新战略，深刻领会习总书记在报告中关于加强国家创新体系建设、强化战略科技力量的论述，</w:t>
      </w:r>
      <w:r>
        <w:rPr>
          <w:rFonts w:hint="eastAsia" w:ascii="仿宋" w:hAnsi="仿宋" w:eastAsia="仿宋" w:cs="仿宋"/>
          <w:kern w:val="1"/>
          <w:sz w:val="32"/>
          <w:szCs w:val="32"/>
          <w:shd w:val="clear" w:color="auto" w:fill="FFFFFF"/>
          <w:lang w:eastAsia="zh-CN"/>
        </w:rPr>
        <w:t>并将之贯彻到实际的科研教学工作中</w:t>
      </w:r>
      <w:r>
        <w:rPr>
          <w:rFonts w:hint="eastAsia" w:ascii="仿宋" w:hAnsi="仿宋" w:eastAsia="仿宋" w:cs="仿宋"/>
          <w:kern w:val="1"/>
          <w:sz w:val="32"/>
          <w:szCs w:val="32"/>
          <w:shd w:val="clear" w:color="auto" w:fill="FFFFFF"/>
        </w:rPr>
        <w:t>。</w:t>
      </w:r>
      <w:r>
        <w:rPr>
          <w:rFonts w:hint="eastAsia" w:ascii="仿宋" w:hAnsi="仿宋" w:eastAsia="仿宋" w:cs="仿宋"/>
          <w:kern w:val="1"/>
          <w:sz w:val="32"/>
          <w:szCs w:val="32"/>
          <w:shd w:val="clear" w:color="auto" w:fill="FFFFFF"/>
          <w:lang w:eastAsia="zh-CN"/>
        </w:rPr>
        <w:t>能</w:t>
      </w:r>
      <w:r>
        <w:rPr>
          <w:rFonts w:hint="eastAsia" w:ascii="仿宋" w:hAnsi="仿宋" w:eastAsia="仿宋" w:cs="仿宋"/>
          <w:kern w:val="1"/>
          <w:sz w:val="32"/>
          <w:szCs w:val="32"/>
          <w:shd w:val="clear" w:color="auto" w:fill="FFFFFF"/>
        </w:rPr>
        <w:t>为人师表，忠诚党的教育事业，自觉遵守教师职业道德规范</w:t>
      </w:r>
      <w:r>
        <w:rPr>
          <w:rFonts w:hint="eastAsia" w:ascii="仿宋" w:hAnsi="仿宋" w:eastAsia="仿宋" w:cs="仿宋"/>
          <w:kern w:val="1"/>
          <w:sz w:val="32"/>
          <w:szCs w:val="32"/>
          <w:shd w:val="clear" w:color="auto" w:fill="FFFFFF"/>
          <w:lang w:eastAsia="zh-CN"/>
        </w:rPr>
        <w:t>。</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黑体" w:hAnsi="黑体" w:eastAsia="黑体" w:cs="黑体"/>
          <w:b w:val="0"/>
          <w:bCs w:val="0"/>
          <w:kern w:val="1"/>
          <w:sz w:val="32"/>
          <w:szCs w:val="32"/>
          <w:shd w:val="clear" w:color="auto" w:fill="FFFFFF"/>
          <w:lang w:eastAsia="zh-CN"/>
        </w:rPr>
      </w:pPr>
      <w:r>
        <w:rPr>
          <w:rFonts w:hint="eastAsia" w:ascii="黑体" w:hAnsi="黑体" w:eastAsia="黑体" w:cs="黑体"/>
          <w:b w:val="0"/>
          <w:bCs w:val="0"/>
          <w:kern w:val="1"/>
          <w:sz w:val="32"/>
          <w:szCs w:val="32"/>
          <w:shd w:val="clear" w:color="auto" w:fill="FFFFFF"/>
          <w:lang w:eastAsia="zh-CN"/>
        </w:rPr>
        <w:t>（二）能：尽心尽责做好本职工作</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3" w:firstLineChars="200"/>
        <w:textAlignment w:val="auto"/>
        <w:rPr>
          <w:rFonts w:hint="eastAsia" w:ascii="仿宋" w:hAnsi="仿宋" w:eastAsia="仿宋" w:cs="仿宋"/>
          <w:kern w:val="1"/>
          <w:sz w:val="32"/>
          <w:szCs w:val="32"/>
          <w:shd w:val="clear" w:color="auto" w:fill="FFFFFF"/>
          <w:lang w:eastAsia="zh-CN"/>
        </w:rPr>
      </w:pPr>
      <w:r>
        <w:rPr>
          <w:rFonts w:hint="eastAsia" w:ascii="仿宋" w:hAnsi="仿宋" w:eastAsia="仿宋" w:cs="仿宋"/>
          <w:b/>
          <w:bCs/>
          <w:kern w:val="1"/>
          <w:sz w:val="32"/>
          <w:szCs w:val="32"/>
          <w:shd w:val="clear" w:color="auto" w:fill="FFFFFF"/>
          <w:lang w:eastAsia="zh-CN"/>
        </w:rPr>
        <w:t>推进实验室科研</w:t>
      </w:r>
      <w:r>
        <w:rPr>
          <w:rFonts w:hint="eastAsia" w:ascii="仿宋" w:hAnsi="仿宋" w:eastAsia="仿宋" w:cs="仿宋"/>
          <w:b/>
          <w:bCs/>
          <w:kern w:val="1"/>
          <w:sz w:val="32"/>
          <w:szCs w:val="32"/>
          <w:shd w:val="clear" w:color="auto" w:fill="FFFFFF"/>
        </w:rPr>
        <w:t>工作</w:t>
      </w:r>
      <w:r>
        <w:rPr>
          <w:rFonts w:hint="eastAsia" w:ascii="仿宋" w:hAnsi="仿宋" w:eastAsia="仿宋" w:cs="仿宋"/>
          <w:b/>
          <w:bCs/>
          <w:kern w:val="1"/>
          <w:sz w:val="32"/>
          <w:szCs w:val="32"/>
          <w:shd w:val="clear" w:color="auto" w:fill="FFFFFF"/>
          <w:lang w:eastAsia="zh-CN"/>
        </w:rPr>
        <w:t>有序开展。</w:t>
      </w:r>
      <w:r>
        <w:rPr>
          <w:rFonts w:hint="eastAsia" w:ascii="仿宋" w:hAnsi="仿宋" w:eastAsia="仿宋" w:cs="仿宋"/>
          <w:b w:val="0"/>
          <w:bCs w:val="0"/>
          <w:kern w:val="1"/>
          <w:sz w:val="32"/>
          <w:szCs w:val="32"/>
          <w:shd w:val="clear" w:color="auto" w:fill="FFFFFF"/>
          <w:lang w:eastAsia="zh-CN"/>
        </w:rPr>
        <w:t>首先，</w:t>
      </w:r>
      <w:r>
        <w:rPr>
          <w:rFonts w:hint="eastAsia" w:ascii="仿宋" w:hAnsi="仿宋" w:eastAsia="仿宋" w:cs="仿宋"/>
          <w:kern w:val="1"/>
          <w:sz w:val="32"/>
          <w:szCs w:val="32"/>
          <w:shd w:val="clear" w:color="auto" w:fill="FFFFFF"/>
          <w:lang w:eastAsia="zh-CN"/>
        </w:rPr>
        <w:t>通过</w:t>
      </w:r>
      <w:r>
        <w:rPr>
          <w:rFonts w:hint="eastAsia" w:ascii="仿宋" w:hAnsi="仿宋" w:eastAsia="仿宋" w:cs="仿宋"/>
          <w:kern w:val="1"/>
          <w:sz w:val="32"/>
          <w:szCs w:val="32"/>
          <w:shd w:val="clear" w:color="auto" w:fill="FFFFFF"/>
        </w:rPr>
        <w:t>制定实验室使用基本规定、实验室一般仪器设备管理办法、大型仪器设备管理条例、实验室主任岗位职责等基本规章制度以及管理人员相应的岗位职责</w:t>
      </w:r>
      <w:r>
        <w:rPr>
          <w:rFonts w:hint="eastAsia" w:ascii="仿宋" w:hAnsi="仿宋" w:eastAsia="仿宋" w:cs="仿宋"/>
          <w:kern w:val="1"/>
          <w:sz w:val="32"/>
          <w:szCs w:val="32"/>
          <w:shd w:val="clear" w:color="auto" w:fill="FFFFFF"/>
          <w:lang w:eastAsia="zh-CN"/>
        </w:rPr>
        <w:t>，组织</w:t>
      </w:r>
      <w:r>
        <w:rPr>
          <w:rFonts w:hint="eastAsia" w:ascii="仿宋" w:hAnsi="仿宋" w:eastAsia="仿宋" w:cs="仿宋"/>
          <w:kern w:val="1"/>
          <w:sz w:val="32"/>
          <w:szCs w:val="32"/>
          <w:shd w:val="clear" w:color="auto" w:fill="FFFFFF"/>
        </w:rPr>
        <w:t>召开</w:t>
      </w:r>
      <w:r>
        <w:rPr>
          <w:rFonts w:hint="eastAsia" w:ascii="仿宋" w:hAnsi="仿宋" w:eastAsia="仿宋" w:cs="仿宋"/>
          <w:kern w:val="1"/>
          <w:sz w:val="32"/>
          <w:szCs w:val="32"/>
          <w:shd w:val="clear" w:color="auto" w:fill="FFFFFF"/>
          <w:lang w:eastAsia="zh-CN"/>
        </w:rPr>
        <w:t>年度</w:t>
      </w:r>
      <w:r>
        <w:rPr>
          <w:rFonts w:hint="eastAsia" w:ascii="仿宋" w:hAnsi="仿宋" w:eastAsia="仿宋" w:cs="仿宋"/>
          <w:kern w:val="1"/>
          <w:sz w:val="32"/>
          <w:szCs w:val="32"/>
          <w:shd w:val="clear" w:color="auto" w:fill="FFFFFF"/>
        </w:rPr>
        <w:t>实验室学术委员会会议，</w:t>
      </w:r>
      <w:r>
        <w:rPr>
          <w:rFonts w:hint="eastAsia" w:ascii="仿宋" w:hAnsi="仿宋" w:eastAsia="仿宋" w:cs="仿宋"/>
          <w:kern w:val="1"/>
          <w:sz w:val="32"/>
          <w:szCs w:val="32"/>
          <w:shd w:val="clear" w:color="auto" w:fill="FFFFFF"/>
          <w:lang w:eastAsia="zh-CN"/>
        </w:rPr>
        <w:t>充分发挥学术委员会和专家学者对</w:t>
      </w:r>
      <w:r>
        <w:rPr>
          <w:rFonts w:hint="eastAsia" w:ascii="仿宋" w:hAnsi="仿宋" w:eastAsia="仿宋" w:cs="仿宋"/>
          <w:kern w:val="1"/>
          <w:sz w:val="32"/>
          <w:szCs w:val="32"/>
          <w:shd w:val="clear" w:color="auto" w:fill="FFFFFF"/>
        </w:rPr>
        <w:t>实验室发展</w:t>
      </w:r>
      <w:r>
        <w:rPr>
          <w:rFonts w:hint="eastAsia" w:ascii="仿宋" w:hAnsi="仿宋" w:eastAsia="仿宋" w:cs="仿宋"/>
          <w:kern w:val="1"/>
          <w:sz w:val="32"/>
          <w:szCs w:val="32"/>
          <w:shd w:val="clear" w:color="auto" w:fill="FFFFFF"/>
          <w:lang w:eastAsia="zh-CN"/>
        </w:rPr>
        <w:t>的监督和指导功能，</w:t>
      </w:r>
      <w:r>
        <w:rPr>
          <w:rFonts w:hint="eastAsia" w:ascii="仿宋" w:hAnsi="仿宋" w:eastAsia="仿宋" w:cs="仿宋"/>
          <w:kern w:val="1"/>
          <w:sz w:val="32"/>
          <w:szCs w:val="32"/>
          <w:shd w:val="clear" w:color="auto" w:fill="FFFFFF"/>
        </w:rPr>
        <w:t>做好实验室常规的管理工作，为科研提供有序的、稳定的学术环境</w:t>
      </w:r>
      <w:r>
        <w:rPr>
          <w:rFonts w:hint="eastAsia" w:ascii="仿宋" w:hAnsi="仿宋" w:eastAsia="仿宋" w:cs="仿宋"/>
          <w:kern w:val="1"/>
          <w:sz w:val="32"/>
          <w:szCs w:val="32"/>
          <w:shd w:val="clear" w:color="auto" w:fill="FFFFFF"/>
          <w:lang w:eastAsia="zh-CN"/>
        </w:rPr>
        <w:t>、制度保障</w:t>
      </w:r>
      <w:r>
        <w:rPr>
          <w:rFonts w:hint="eastAsia" w:ascii="仿宋" w:hAnsi="仿宋" w:eastAsia="仿宋" w:cs="仿宋"/>
          <w:kern w:val="1"/>
          <w:sz w:val="32"/>
          <w:szCs w:val="32"/>
          <w:shd w:val="clear" w:color="auto" w:fill="FFFFFF"/>
        </w:rPr>
        <w:t>和物质</w:t>
      </w:r>
      <w:r>
        <w:rPr>
          <w:rFonts w:hint="eastAsia" w:ascii="仿宋" w:hAnsi="仿宋" w:eastAsia="仿宋" w:cs="仿宋"/>
          <w:kern w:val="1"/>
          <w:sz w:val="32"/>
          <w:szCs w:val="32"/>
          <w:shd w:val="clear" w:color="auto" w:fill="FFFFFF"/>
          <w:lang w:eastAsia="zh-CN"/>
        </w:rPr>
        <w:t>基础</w:t>
      </w:r>
      <w:r>
        <w:rPr>
          <w:rFonts w:hint="eastAsia" w:ascii="仿宋" w:hAnsi="仿宋" w:eastAsia="仿宋" w:cs="仿宋"/>
          <w:kern w:val="1"/>
          <w:sz w:val="32"/>
          <w:szCs w:val="32"/>
          <w:shd w:val="clear" w:color="auto" w:fill="FFFFFF"/>
        </w:rPr>
        <w:t>。</w:t>
      </w:r>
      <w:r>
        <w:rPr>
          <w:rFonts w:hint="eastAsia" w:ascii="仿宋" w:hAnsi="仿宋" w:eastAsia="仿宋" w:cs="仿宋"/>
          <w:kern w:val="1"/>
          <w:sz w:val="32"/>
          <w:szCs w:val="32"/>
          <w:shd w:val="clear" w:color="auto" w:fill="FFFFFF"/>
          <w:lang w:eastAsia="zh-CN"/>
        </w:rPr>
        <w:t>其次，</w:t>
      </w:r>
      <w:r>
        <w:rPr>
          <w:rFonts w:hint="eastAsia" w:ascii="仿宋" w:hAnsi="仿宋" w:eastAsia="仿宋" w:cs="仿宋"/>
          <w:kern w:val="1"/>
          <w:sz w:val="32"/>
          <w:szCs w:val="32"/>
          <w:shd w:val="clear" w:color="auto" w:fill="FFFFFF"/>
        </w:rPr>
        <w:t>把科研工作摆到突出位置，</w:t>
      </w:r>
      <w:r>
        <w:rPr>
          <w:rFonts w:hint="eastAsia" w:ascii="仿宋" w:hAnsi="仿宋" w:eastAsia="仿宋" w:cs="仿宋"/>
          <w:kern w:val="1"/>
          <w:sz w:val="32"/>
          <w:szCs w:val="32"/>
          <w:shd w:val="clear" w:color="auto" w:fill="FFFFFF"/>
          <w:lang w:eastAsia="zh-CN"/>
        </w:rPr>
        <w:t>强化科研人员</w:t>
      </w:r>
      <w:r>
        <w:rPr>
          <w:rFonts w:hint="eastAsia" w:ascii="仿宋" w:hAnsi="仿宋" w:eastAsia="仿宋" w:cs="仿宋"/>
          <w:kern w:val="1"/>
          <w:sz w:val="32"/>
          <w:szCs w:val="32"/>
          <w:shd w:val="clear" w:color="auto" w:fill="FFFFFF"/>
        </w:rPr>
        <w:t>的</w:t>
      </w:r>
      <w:r>
        <w:rPr>
          <w:rFonts w:hint="eastAsia" w:ascii="仿宋" w:hAnsi="仿宋" w:eastAsia="仿宋" w:cs="仿宋"/>
          <w:kern w:val="1"/>
          <w:sz w:val="32"/>
          <w:szCs w:val="32"/>
          <w:shd w:val="clear" w:color="auto" w:fill="FFFFFF"/>
          <w:lang w:eastAsia="zh-CN"/>
        </w:rPr>
        <w:t>学术能力</w:t>
      </w:r>
      <w:r>
        <w:rPr>
          <w:rFonts w:hint="eastAsia" w:ascii="仿宋" w:hAnsi="仿宋" w:eastAsia="仿宋" w:cs="仿宋"/>
          <w:kern w:val="1"/>
          <w:sz w:val="32"/>
          <w:szCs w:val="32"/>
          <w:shd w:val="clear" w:color="auto" w:fill="FFFFFF"/>
        </w:rPr>
        <w:t>和责任意识，扎实开展科学研究</w:t>
      </w:r>
      <w:r>
        <w:rPr>
          <w:rFonts w:hint="eastAsia" w:ascii="仿宋" w:hAnsi="仿宋" w:eastAsia="仿宋" w:cs="仿宋"/>
          <w:kern w:val="1"/>
          <w:sz w:val="32"/>
          <w:szCs w:val="32"/>
          <w:shd w:val="clear" w:color="auto" w:fill="FFFFFF"/>
          <w:lang w:eastAsia="zh-CN"/>
        </w:rPr>
        <w:t>。</w:t>
      </w:r>
      <w:r>
        <w:rPr>
          <w:rFonts w:hint="eastAsia" w:ascii="仿宋" w:hAnsi="仿宋" w:eastAsia="仿宋" w:cs="仿宋"/>
          <w:kern w:val="1"/>
          <w:sz w:val="32"/>
          <w:szCs w:val="32"/>
          <w:shd w:val="clear" w:color="auto" w:fill="FFFFFF"/>
        </w:rPr>
        <w:t>围绕实验室的重点研究方向，定期或不定期地组织和邀请校外专家和知名学者举行学术讲座、进行学术研讨和指导</w:t>
      </w:r>
      <w:r>
        <w:rPr>
          <w:rFonts w:hint="eastAsia" w:ascii="仿宋" w:hAnsi="仿宋" w:eastAsia="仿宋" w:cs="仿宋"/>
          <w:kern w:val="1"/>
          <w:sz w:val="32"/>
          <w:szCs w:val="32"/>
          <w:shd w:val="clear" w:color="auto" w:fill="FFFFFF"/>
          <w:lang w:eastAsia="zh-CN"/>
        </w:rPr>
        <w:t>，</w:t>
      </w:r>
      <w:r>
        <w:rPr>
          <w:rFonts w:hint="eastAsia" w:ascii="仿宋" w:hAnsi="仿宋" w:eastAsia="仿宋" w:cs="仿宋"/>
          <w:kern w:val="1"/>
          <w:sz w:val="32"/>
          <w:szCs w:val="32"/>
          <w:shd w:val="clear" w:color="auto" w:fill="FFFFFF"/>
        </w:rPr>
        <w:t>鼓励实验室的专兼职工作人员参加国内外高层次学术会议</w:t>
      </w:r>
      <w:r>
        <w:rPr>
          <w:rFonts w:hint="eastAsia" w:ascii="仿宋" w:hAnsi="仿宋" w:eastAsia="仿宋" w:cs="仿宋"/>
          <w:kern w:val="1"/>
          <w:sz w:val="32"/>
          <w:szCs w:val="32"/>
          <w:shd w:val="clear" w:color="auto" w:fill="FFFFFF"/>
          <w:lang w:eastAsia="zh-CN"/>
        </w:rPr>
        <w:t>。</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3" w:firstLineChars="200"/>
        <w:textAlignment w:val="auto"/>
        <w:rPr>
          <w:rFonts w:hint="eastAsia" w:ascii="仿宋" w:hAnsi="仿宋" w:eastAsia="仿宋" w:cs="仿宋"/>
          <w:kern w:val="1"/>
          <w:sz w:val="32"/>
          <w:szCs w:val="32"/>
          <w:shd w:val="clear" w:color="auto" w:fill="FFFFFF"/>
        </w:rPr>
      </w:pPr>
      <w:r>
        <w:rPr>
          <w:rFonts w:hint="eastAsia" w:ascii="仿宋" w:hAnsi="仿宋" w:eastAsia="仿宋" w:cs="仿宋"/>
          <w:b/>
          <w:bCs/>
          <w:kern w:val="1"/>
          <w:sz w:val="32"/>
          <w:szCs w:val="32"/>
          <w:shd w:val="clear" w:color="auto" w:fill="FFFFFF"/>
          <w:lang w:eastAsia="zh-CN"/>
        </w:rPr>
        <w:t>努力增强</w:t>
      </w:r>
      <w:r>
        <w:rPr>
          <w:rFonts w:hint="eastAsia" w:ascii="仿宋" w:hAnsi="仿宋" w:eastAsia="仿宋" w:cs="仿宋"/>
          <w:b/>
          <w:bCs/>
          <w:kern w:val="1"/>
          <w:sz w:val="32"/>
          <w:szCs w:val="32"/>
          <w:shd w:val="clear" w:color="auto" w:fill="FFFFFF"/>
        </w:rPr>
        <w:t>实验室</w:t>
      </w:r>
      <w:r>
        <w:rPr>
          <w:rFonts w:hint="eastAsia" w:ascii="仿宋" w:hAnsi="仿宋" w:eastAsia="仿宋" w:cs="仿宋"/>
          <w:b/>
          <w:bCs/>
          <w:kern w:val="1"/>
          <w:sz w:val="32"/>
          <w:szCs w:val="32"/>
          <w:shd w:val="clear" w:color="auto" w:fill="FFFFFF"/>
          <w:lang w:eastAsia="zh-CN"/>
        </w:rPr>
        <w:t>的</w:t>
      </w:r>
      <w:r>
        <w:rPr>
          <w:rFonts w:hint="eastAsia" w:ascii="仿宋" w:hAnsi="仿宋" w:eastAsia="仿宋" w:cs="仿宋"/>
          <w:b/>
          <w:bCs/>
          <w:kern w:val="1"/>
          <w:sz w:val="32"/>
          <w:szCs w:val="32"/>
          <w:shd w:val="clear" w:color="auto" w:fill="FFFFFF"/>
        </w:rPr>
        <w:t>社会服务功能</w:t>
      </w:r>
      <w:r>
        <w:rPr>
          <w:rFonts w:hint="eastAsia" w:ascii="仿宋" w:hAnsi="仿宋" w:eastAsia="仿宋" w:cs="仿宋"/>
          <w:kern w:val="1"/>
          <w:sz w:val="32"/>
          <w:szCs w:val="32"/>
          <w:shd w:val="clear" w:color="auto" w:fill="FFFFFF"/>
          <w:lang w:eastAsia="zh-CN"/>
        </w:rPr>
        <w:t>。</w:t>
      </w:r>
      <w:r>
        <w:rPr>
          <w:rFonts w:hint="eastAsia" w:ascii="仿宋" w:hAnsi="仿宋" w:eastAsia="仿宋" w:cs="仿宋"/>
          <w:kern w:val="1"/>
          <w:sz w:val="32"/>
          <w:szCs w:val="32"/>
          <w:shd w:val="clear" w:color="auto" w:fill="FFFFFF"/>
        </w:rPr>
        <w:t>利用网站和微信公众号广泛宣传心理健康的科普知识，通过科普心理健康知识努力维护大众的心理健康。</w:t>
      </w:r>
      <w:r>
        <w:rPr>
          <w:rFonts w:hint="eastAsia" w:ascii="仿宋" w:hAnsi="仿宋" w:eastAsia="仿宋" w:cs="仿宋"/>
          <w:kern w:val="1"/>
          <w:sz w:val="32"/>
          <w:szCs w:val="32"/>
          <w:shd w:val="clear" w:color="auto" w:fill="FFFFFF"/>
          <w:lang w:eastAsia="zh-CN"/>
        </w:rPr>
        <w:t>和教科院师生一起，针对特殊需求人群组织</w:t>
      </w:r>
      <w:r>
        <w:rPr>
          <w:rFonts w:hint="eastAsia" w:ascii="仿宋" w:hAnsi="仿宋" w:eastAsia="仿宋" w:cs="仿宋"/>
          <w:kern w:val="1"/>
          <w:sz w:val="32"/>
          <w:szCs w:val="32"/>
          <w:shd w:val="clear" w:color="auto" w:fill="FFFFFF"/>
        </w:rPr>
        <w:t>开展实地的、面对面的心理咨询服务，进一步扩大实验室的社会影响力。在提升儿童青少年心理健康水平、增强应用心理学专业学生社会实践能力的同时，这些活动还有助于实现实验室以实践促科研、以科研促发展的目标。</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黑体" w:hAnsi="黑体" w:eastAsia="黑体" w:cs="黑体"/>
          <w:b w:val="0"/>
          <w:bCs w:val="0"/>
          <w:kern w:val="1"/>
          <w:sz w:val="32"/>
          <w:szCs w:val="32"/>
          <w:shd w:val="clear" w:color="auto" w:fill="FFFFFF"/>
          <w:lang w:eastAsia="zh-CN"/>
        </w:rPr>
      </w:pPr>
      <w:r>
        <w:rPr>
          <w:rFonts w:hint="eastAsia" w:ascii="黑体" w:hAnsi="黑体" w:eastAsia="黑体" w:cs="黑体"/>
          <w:b w:val="0"/>
          <w:bCs w:val="0"/>
          <w:kern w:val="1"/>
          <w:sz w:val="32"/>
          <w:szCs w:val="32"/>
          <w:shd w:val="clear" w:color="auto" w:fill="FFFFFF"/>
          <w:lang w:eastAsia="zh-CN"/>
        </w:rPr>
        <w:t>（三）勤：主动积极完成各项工作</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仿宋" w:hAnsi="仿宋" w:eastAsia="仿宋" w:cs="仿宋"/>
          <w:b w:val="0"/>
          <w:bCs w:val="0"/>
          <w:kern w:val="1"/>
          <w:sz w:val="32"/>
          <w:szCs w:val="32"/>
          <w:shd w:val="clear" w:color="auto" w:fill="FFFFFF"/>
          <w:lang w:eastAsia="zh-CN"/>
        </w:rPr>
      </w:pPr>
      <w:r>
        <w:rPr>
          <w:rFonts w:hint="eastAsia" w:ascii="仿宋" w:hAnsi="仿宋" w:eastAsia="仿宋" w:cs="仿宋"/>
          <w:b w:val="0"/>
          <w:bCs w:val="0"/>
          <w:kern w:val="1"/>
          <w:sz w:val="32"/>
          <w:szCs w:val="32"/>
          <w:shd w:val="clear" w:color="auto" w:fill="FFFFFF"/>
          <w:lang w:eastAsia="zh-CN"/>
        </w:rPr>
        <w:t>能以饱满的工作热情组织实验室各项工作，能够勇挑重担，识大体、顾大局，平时严于律已，作风正派，忠诚守信，与同志和睦相处，团结协作。</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黑体" w:hAnsi="黑体" w:eastAsia="黑体" w:cs="黑体"/>
          <w:b w:val="0"/>
          <w:bCs w:val="0"/>
          <w:kern w:val="1"/>
          <w:sz w:val="32"/>
          <w:szCs w:val="32"/>
          <w:shd w:val="clear" w:color="auto" w:fill="FFFFFF"/>
          <w:lang w:eastAsia="zh-CN"/>
        </w:rPr>
      </w:pPr>
      <w:r>
        <w:rPr>
          <w:rFonts w:hint="eastAsia" w:ascii="黑体" w:hAnsi="黑体" w:eastAsia="黑体" w:cs="黑体"/>
          <w:b w:val="0"/>
          <w:bCs w:val="0"/>
          <w:kern w:val="1"/>
          <w:sz w:val="32"/>
          <w:szCs w:val="32"/>
          <w:shd w:val="clear" w:color="auto" w:fill="FFFFFF"/>
          <w:lang w:eastAsia="zh-CN"/>
        </w:rPr>
        <w:t>（四）绩：推动和服务学校事业高质量发展</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3" w:firstLineChars="200"/>
        <w:textAlignment w:val="auto"/>
        <w:rPr>
          <w:rFonts w:hint="default" w:ascii="仿宋" w:hAnsi="仿宋" w:eastAsia="仿宋" w:cs="仿宋"/>
          <w:b/>
          <w:bCs/>
          <w:kern w:val="1"/>
          <w:sz w:val="32"/>
          <w:szCs w:val="32"/>
          <w:shd w:val="clear" w:color="auto" w:fill="FFFFFF"/>
          <w:lang w:val="en-US" w:eastAsia="zh-CN"/>
        </w:rPr>
      </w:pPr>
      <w:r>
        <w:rPr>
          <w:rFonts w:hint="eastAsia" w:ascii="仿宋" w:hAnsi="仿宋" w:eastAsia="仿宋" w:cs="仿宋"/>
          <w:b/>
          <w:bCs/>
          <w:kern w:val="1"/>
          <w:sz w:val="32"/>
          <w:szCs w:val="32"/>
          <w:shd w:val="clear" w:color="auto" w:fill="FFFFFF"/>
          <w:lang w:val="en-US" w:eastAsia="zh-CN"/>
        </w:rPr>
        <w:t>实验室相关成绩：</w:t>
      </w:r>
      <w:r>
        <w:rPr>
          <w:rFonts w:hint="eastAsia" w:ascii="仿宋" w:hAnsi="仿宋" w:eastAsia="仿宋" w:cs="仿宋"/>
          <w:b w:val="0"/>
          <w:bCs w:val="0"/>
          <w:kern w:val="1"/>
          <w:sz w:val="32"/>
          <w:szCs w:val="32"/>
          <w:shd w:val="clear" w:color="auto" w:fill="FFFFFF"/>
          <w:lang w:val="en-US" w:eastAsia="zh-CN"/>
        </w:rPr>
        <w:t xml:space="preserve">完成实验室场地、设备的新增和调整；组织召开年度学术委员会；做好开放课题的发布、评审和检查工作；努力推动交叉学科的融合研究；完成2020年实验室省厅验收报告的撰写和提交。 </w:t>
      </w:r>
      <w:bookmarkStart w:id="0" w:name="_GoBack"/>
      <w:bookmarkEnd w:id="0"/>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3" w:firstLineChars="200"/>
        <w:textAlignment w:val="auto"/>
        <w:rPr>
          <w:rFonts w:hint="default" w:ascii="仿宋" w:hAnsi="仿宋" w:eastAsia="仿宋" w:cs="仿宋"/>
          <w:b w:val="0"/>
          <w:bCs w:val="0"/>
          <w:kern w:val="1"/>
          <w:sz w:val="32"/>
          <w:szCs w:val="32"/>
          <w:shd w:val="clear" w:color="auto" w:fill="FFFFFF"/>
          <w:lang w:val="en-US" w:eastAsia="zh-CN"/>
        </w:rPr>
      </w:pPr>
      <w:r>
        <w:rPr>
          <w:rFonts w:hint="eastAsia" w:ascii="仿宋" w:hAnsi="仿宋" w:eastAsia="仿宋" w:cs="仿宋"/>
          <w:b/>
          <w:bCs/>
          <w:kern w:val="1"/>
          <w:sz w:val="32"/>
          <w:szCs w:val="32"/>
          <w:shd w:val="clear" w:color="auto" w:fill="FFFFFF"/>
          <w:lang w:val="en-US" w:eastAsia="zh-CN"/>
        </w:rPr>
        <w:t>参与学科建设和专业建设：</w:t>
      </w:r>
      <w:r>
        <w:rPr>
          <w:rFonts w:hint="eastAsia" w:ascii="仿宋" w:hAnsi="仿宋" w:eastAsia="仿宋" w:cs="仿宋"/>
          <w:b w:val="0"/>
          <w:bCs w:val="0"/>
          <w:kern w:val="1"/>
          <w:sz w:val="32"/>
          <w:szCs w:val="32"/>
          <w:shd w:val="clear" w:color="auto" w:fill="FFFFFF"/>
          <w:lang w:val="en-US" w:eastAsia="zh-CN"/>
        </w:rPr>
        <w:t>积极参与应用心理学、教育学的学科建设和专业建设，与教科院合力承办省心理学会议，参与应用心理学一流专业申报书、教育硕士申硕材料的撰写，2019年应用心理学获批全国一流本科专业建设点。</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3" w:firstLineChars="200"/>
        <w:textAlignment w:val="auto"/>
        <w:rPr>
          <w:rFonts w:hint="default" w:ascii="仿宋" w:hAnsi="仿宋" w:eastAsia="仿宋" w:cs="仿宋"/>
          <w:b w:val="0"/>
          <w:bCs w:val="0"/>
          <w:kern w:val="1"/>
          <w:sz w:val="32"/>
          <w:szCs w:val="32"/>
          <w:shd w:val="clear" w:color="auto" w:fill="FFFFFF"/>
          <w:lang w:val="en-US" w:eastAsia="zh-CN"/>
        </w:rPr>
      </w:pPr>
      <w:r>
        <w:rPr>
          <w:rFonts w:hint="eastAsia" w:ascii="仿宋" w:hAnsi="仿宋" w:eastAsia="仿宋" w:cs="仿宋"/>
          <w:b/>
          <w:bCs/>
          <w:kern w:val="1"/>
          <w:sz w:val="32"/>
          <w:szCs w:val="32"/>
          <w:shd w:val="clear" w:color="auto" w:fill="FFFFFF"/>
          <w:lang w:eastAsia="zh-CN"/>
        </w:rPr>
        <w:t>个人科研和教学成绩：</w:t>
      </w:r>
      <w:r>
        <w:rPr>
          <w:rFonts w:hint="eastAsia" w:ascii="仿宋" w:hAnsi="仿宋" w:eastAsia="仿宋" w:cs="仿宋"/>
          <w:b w:val="0"/>
          <w:bCs w:val="0"/>
          <w:kern w:val="1"/>
          <w:sz w:val="32"/>
          <w:szCs w:val="32"/>
          <w:shd w:val="clear" w:color="auto" w:fill="FFFFFF"/>
          <w:lang w:val="en-US" w:eastAsia="zh-CN"/>
        </w:rPr>
        <w:t>2017以来，在</w:t>
      </w:r>
      <w:r>
        <w:rPr>
          <w:rFonts w:hint="eastAsia" w:ascii="仿宋" w:hAnsi="仿宋" w:eastAsia="仿宋" w:cs="仿宋"/>
          <w:b w:val="0"/>
          <w:bCs w:val="0"/>
          <w:kern w:val="1"/>
          <w:sz w:val="32"/>
          <w:szCs w:val="32"/>
          <w:shd w:val="clear" w:color="auto" w:fill="FFFFFF"/>
          <w:lang w:eastAsia="zh-CN"/>
        </w:rPr>
        <w:t>《</w:t>
      </w:r>
      <w:r>
        <w:rPr>
          <w:rFonts w:hint="eastAsia" w:ascii="仿宋" w:hAnsi="仿宋" w:eastAsia="仿宋" w:cs="仿宋"/>
          <w:b w:val="0"/>
          <w:bCs w:val="0"/>
          <w:kern w:val="1"/>
          <w:sz w:val="32"/>
          <w:szCs w:val="32"/>
          <w:shd w:val="clear" w:color="auto" w:fill="FFFFFF"/>
          <w:lang w:val="en-US" w:eastAsia="zh-CN"/>
        </w:rPr>
        <w:t>心理科学进展</w:t>
      </w:r>
      <w:r>
        <w:rPr>
          <w:rFonts w:hint="eastAsia" w:ascii="仿宋" w:hAnsi="仿宋" w:eastAsia="仿宋" w:cs="仿宋"/>
          <w:b w:val="0"/>
          <w:bCs w:val="0"/>
          <w:kern w:val="1"/>
          <w:sz w:val="32"/>
          <w:szCs w:val="32"/>
          <w:shd w:val="clear" w:color="auto" w:fill="FFFFFF"/>
          <w:lang w:eastAsia="zh-CN"/>
        </w:rPr>
        <w:t>》、《</w:t>
      </w:r>
      <w:r>
        <w:rPr>
          <w:rFonts w:hint="eastAsia" w:ascii="仿宋" w:hAnsi="仿宋" w:eastAsia="仿宋" w:cs="仿宋"/>
          <w:b w:val="0"/>
          <w:bCs w:val="0"/>
          <w:kern w:val="1"/>
          <w:sz w:val="32"/>
          <w:szCs w:val="32"/>
          <w:shd w:val="clear" w:color="auto" w:fill="FFFFFF"/>
          <w:lang w:val="en-US" w:eastAsia="zh-CN"/>
        </w:rPr>
        <w:t>学前教育研究</w:t>
      </w:r>
      <w:r>
        <w:rPr>
          <w:rFonts w:hint="eastAsia" w:ascii="仿宋" w:hAnsi="仿宋" w:eastAsia="仿宋" w:cs="仿宋"/>
          <w:b w:val="0"/>
          <w:bCs w:val="0"/>
          <w:kern w:val="1"/>
          <w:sz w:val="32"/>
          <w:szCs w:val="32"/>
          <w:shd w:val="clear" w:color="auto" w:fill="FFFFFF"/>
          <w:lang w:eastAsia="zh-CN"/>
        </w:rPr>
        <w:t>》等省级以上刊物发表科研论文</w:t>
      </w:r>
      <w:r>
        <w:rPr>
          <w:rFonts w:hint="eastAsia" w:ascii="仿宋" w:hAnsi="仿宋" w:eastAsia="仿宋" w:cs="仿宋"/>
          <w:b w:val="0"/>
          <w:bCs w:val="0"/>
          <w:kern w:val="1"/>
          <w:sz w:val="32"/>
          <w:szCs w:val="32"/>
          <w:shd w:val="clear" w:color="auto" w:fill="FFFFFF"/>
          <w:lang w:val="en-US" w:eastAsia="zh-CN"/>
        </w:rPr>
        <w:t>5</w:t>
      </w:r>
      <w:r>
        <w:rPr>
          <w:rFonts w:hint="eastAsia" w:ascii="仿宋" w:hAnsi="仿宋" w:eastAsia="仿宋" w:cs="仿宋"/>
          <w:b w:val="0"/>
          <w:bCs w:val="0"/>
          <w:kern w:val="1"/>
          <w:sz w:val="32"/>
          <w:szCs w:val="32"/>
          <w:shd w:val="clear" w:color="auto" w:fill="FFFFFF"/>
          <w:lang w:eastAsia="zh-CN"/>
        </w:rPr>
        <w:t>篇，其中</w:t>
      </w:r>
      <w:r>
        <w:rPr>
          <w:rFonts w:hint="eastAsia" w:ascii="仿宋" w:hAnsi="仿宋" w:eastAsia="仿宋" w:cs="仿宋"/>
          <w:b w:val="0"/>
          <w:bCs w:val="0"/>
          <w:kern w:val="1"/>
          <w:sz w:val="32"/>
          <w:szCs w:val="32"/>
          <w:shd w:val="clear" w:color="auto" w:fill="FFFFFF"/>
          <w:lang w:val="en-US" w:eastAsia="zh-CN"/>
        </w:rPr>
        <w:t>2篇为校级B类期刊、1篇核心期刊。获市自然科学成果二等奖1项。成功申报国家级课题1项，完成省部级课题1项。</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黑体" w:hAnsi="黑体" w:eastAsia="黑体" w:cs="黑体"/>
          <w:b w:val="0"/>
          <w:bCs w:val="0"/>
          <w:kern w:val="1"/>
          <w:sz w:val="32"/>
          <w:szCs w:val="32"/>
          <w:shd w:val="clear" w:color="auto" w:fill="FFFFFF"/>
          <w:lang w:eastAsia="zh-CN"/>
        </w:rPr>
      </w:pPr>
      <w:r>
        <w:rPr>
          <w:rFonts w:hint="eastAsia" w:ascii="黑体" w:hAnsi="黑体" w:eastAsia="黑体" w:cs="黑体"/>
          <w:b w:val="0"/>
          <w:bCs w:val="0"/>
          <w:kern w:val="1"/>
          <w:sz w:val="32"/>
          <w:szCs w:val="32"/>
          <w:shd w:val="clear" w:color="auto" w:fill="FFFFFF"/>
          <w:lang w:eastAsia="zh-CN"/>
        </w:rPr>
        <w:t>（五）廉：坚持反腐倡廉</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仿宋" w:hAnsi="仿宋" w:eastAsia="仿宋" w:cs="仿宋"/>
          <w:kern w:val="1"/>
          <w:sz w:val="32"/>
          <w:szCs w:val="32"/>
          <w:shd w:val="clear" w:color="auto" w:fill="FFFFFF"/>
        </w:rPr>
      </w:pPr>
      <w:r>
        <w:rPr>
          <w:rFonts w:hint="eastAsia" w:ascii="仿宋" w:hAnsi="仿宋" w:eastAsia="仿宋" w:cs="仿宋"/>
          <w:kern w:val="1"/>
          <w:sz w:val="32"/>
          <w:szCs w:val="32"/>
          <w:shd w:val="clear" w:color="auto" w:fill="FFFFFF"/>
        </w:rPr>
        <w:t>党的群众路线教育实践活动要求每个领导干部必须做到清廉，把清廉放在突出醒目的位置。第一，我加强了廉政学习，提高廉洁意识，注重自我预防。通过认真学习中央文件精神，不仅仅使我在思想上提高了对反腐倡廉工作重要性、长期性的认识，还增强了我严于律已的自觉性和同腐败作斗争的主动性，以确保自己清正廉洁，无违纪违规现象、不发生腐败事件。第二，坚决执行“中央八项规定”，坚决抵制形式主义、官僚主义、享乐主义和奢靡之风的“四风”问题，严格以身作则，处处防微杜渐，防范产生“四风”问题，踏实做人、清白做事，保持自身良好形象。</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黑体" w:hAnsi="黑体" w:eastAsia="黑体" w:cs="黑体"/>
          <w:b w:val="0"/>
          <w:bCs w:val="0"/>
          <w:kern w:val="1"/>
          <w:sz w:val="32"/>
          <w:szCs w:val="32"/>
          <w:shd w:val="clear" w:color="auto" w:fill="FFFFFF"/>
          <w:lang w:eastAsia="zh-CN"/>
        </w:rPr>
      </w:pPr>
      <w:r>
        <w:rPr>
          <w:rFonts w:hint="eastAsia" w:ascii="黑体" w:hAnsi="黑体" w:eastAsia="黑体" w:cs="黑体"/>
          <w:b w:val="0"/>
          <w:bCs w:val="0"/>
          <w:kern w:val="1"/>
          <w:sz w:val="32"/>
          <w:szCs w:val="32"/>
          <w:shd w:val="clear" w:color="auto" w:fill="FFFFFF"/>
          <w:lang w:eastAsia="zh-CN"/>
        </w:rPr>
        <w:t>（六）存在问题与改进措施</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仿宋" w:hAnsi="仿宋" w:eastAsia="仿宋" w:cs="仿宋"/>
          <w:kern w:val="1"/>
          <w:sz w:val="32"/>
          <w:szCs w:val="32"/>
          <w:shd w:val="clear" w:color="auto" w:fill="FFFFFF"/>
        </w:rPr>
      </w:pPr>
      <w:r>
        <w:rPr>
          <w:rFonts w:hint="eastAsia" w:ascii="仿宋" w:hAnsi="仿宋" w:eastAsia="仿宋" w:cs="仿宋"/>
          <w:kern w:val="1"/>
          <w:sz w:val="32"/>
          <w:szCs w:val="32"/>
          <w:shd w:val="clear" w:color="auto" w:fill="FFFFFF"/>
        </w:rPr>
        <w:t>一是自身的管理能力急需提高。作为一个独立部门，对管理者的要求是全方位的，本人之前虽然做过系主任，但系主任主要涉及教学工作，因此有关管理工作的经验十分缺乏。同时在实际工作中面对新问题、新情况时，缺乏创新意识和超前意识。我将进一步加强学习，并挤出更多的时间对工作进行细致、深入的思考，总结经验，创新工作方法。</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仿宋" w:hAnsi="仿宋" w:eastAsia="仿宋" w:cs="仿宋"/>
          <w:kern w:val="1"/>
          <w:sz w:val="32"/>
          <w:szCs w:val="32"/>
          <w:shd w:val="clear" w:color="auto" w:fill="FFFFFF"/>
        </w:rPr>
      </w:pPr>
      <w:r>
        <w:rPr>
          <w:rFonts w:hint="eastAsia" w:ascii="仿宋" w:hAnsi="仿宋" w:eastAsia="仿宋" w:cs="仿宋"/>
          <w:kern w:val="1"/>
          <w:sz w:val="32"/>
          <w:szCs w:val="32"/>
          <w:shd w:val="clear" w:color="auto" w:fill="FFFFFF"/>
        </w:rPr>
        <w:t>二是实验室的科研</w:t>
      </w:r>
      <w:r>
        <w:rPr>
          <w:rFonts w:hint="eastAsia" w:ascii="仿宋" w:hAnsi="仿宋" w:eastAsia="仿宋" w:cs="仿宋"/>
          <w:kern w:val="1"/>
          <w:sz w:val="32"/>
          <w:szCs w:val="32"/>
          <w:shd w:val="clear" w:color="auto" w:fill="FFFFFF"/>
          <w:lang w:eastAsia="zh-CN"/>
        </w:rPr>
        <w:t>实力</w:t>
      </w:r>
      <w:r>
        <w:rPr>
          <w:rFonts w:hint="eastAsia" w:ascii="仿宋" w:hAnsi="仿宋" w:eastAsia="仿宋" w:cs="仿宋"/>
          <w:kern w:val="1"/>
          <w:sz w:val="32"/>
          <w:szCs w:val="32"/>
          <w:shd w:val="clear" w:color="auto" w:fill="FFFFFF"/>
        </w:rPr>
        <w:t>还有很大提升空间。实验室的高级别自科、社科基金项目数量与实验室</w:t>
      </w:r>
      <w:r>
        <w:rPr>
          <w:rFonts w:hint="eastAsia" w:ascii="仿宋" w:hAnsi="仿宋" w:eastAsia="仿宋" w:cs="仿宋"/>
          <w:kern w:val="1"/>
          <w:sz w:val="32"/>
          <w:szCs w:val="32"/>
          <w:shd w:val="clear" w:color="auto" w:fill="FFFFFF"/>
          <w:lang w:eastAsia="zh-CN"/>
        </w:rPr>
        <w:t>的定位发展</w:t>
      </w:r>
      <w:r>
        <w:rPr>
          <w:rFonts w:hint="eastAsia" w:ascii="仿宋" w:hAnsi="仿宋" w:eastAsia="仿宋" w:cs="仿宋"/>
          <w:kern w:val="1"/>
          <w:sz w:val="32"/>
          <w:szCs w:val="32"/>
          <w:shd w:val="clear" w:color="auto" w:fill="FFFFFF"/>
        </w:rPr>
        <w:t>还存在不匹配的情况。在总结经验与不足基础上，</w:t>
      </w:r>
      <w:r>
        <w:rPr>
          <w:rFonts w:hint="eastAsia" w:ascii="仿宋" w:hAnsi="仿宋" w:eastAsia="仿宋" w:cs="仿宋"/>
          <w:kern w:val="1"/>
          <w:sz w:val="32"/>
          <w:szCs w:val="32"/>
          <w:shd w:val="clear" w:color="auto" w:fill="FFFFFF"/>
          <w:lang w:eastAsia="zh-CN"/>
        </w:rPr>
        <w:t>需要更加重视</w:t>
      </w:r>
      <w:r>
        <w:rPr>
          <w:rFonts w:hint="eastAsia" w:ascii="仿宋" w:hAnsi="仿宋" w:eastAsia="仿宋" w:cs="仿宋"/>
          <w:kern w:val="1"/>
          <w:sz w:val="32"/>
          <w:szCs w:val="32"/>
          <w:shd w:val="clear" w:color="auto" w:fill="FFFFFF"/>
        </w:rPr>
        <w:t>人才引进和培养工作。</w:t>
      </w:r>
    </w:p>
    <w:p>
      <w:pPr>
        <w:pStyle w:val="4"/>
        <w:keepNext w:val="0"/>
        <w:keepLines w:val="0"/>
        <w:pageBreakBefore w:val="0"/>
        <w:widowControl/>
        <w:kinsoku/>
        <w:wordWrap/>
        <w:overflowPunct/>
        <w:topLinePunct w:val="0"/>
        <w:autoSpaceDE/>
        <w:autoSpaceDN/>
        <w:bidi w:val="0"/>
        <w:adjustRightInd/>
        <w:snapToGrid/>
        <w:spacing w:before="120" w:beforeAutospacing="0" w:after="0" w:afterAutospacing="0" w:line="560" w:lineRule="exact"/>
        <w:ind w:firstLine="640" w:firstLineChars="200"/>
        <w:textAlignment w:val="auto"/>
        <w:rPr>
          <w:rFonts w:hint="eastAsia" w:ascii="仿宋" w:hAnsi="仿宋" w:eastAsia="仿宋" w:cs="仿宋"/>
          <w:kern w:val="1"/>
          <w:sz w:val="32"/>
          <w:szCs w:val="32"/>
          <w:shd w:val="clear" w:color="auto" w:fill="FFFFFF"/>
          <w:lang w:eastAsia="zh-CN"/>
        </w:rPr>
      </w:pPr>
    </w:p>
    <w:sectPr>
      <w:footerReference r:id="rId3" w:type="default"/>
      <w:pgSz w:w="11906" w:h="16838"/>
      <w:pgMar w:top="1701" w:right="1701" w:bottom="1701" w:left="170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1F9160A-C27A-4142-8BE6-512FC2FB930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方正清仿宋 简 Bold">
    <w:panose1 w:val="02000800000000000000"/>
    <w:charset w:val="86"/>
    <w:family w:val="auto"/>
    <w:pitch w:val="default"/>
    <w:sig w:usb0="A00002BF" w:usb1="184F6CFA" w:usb2="00000012" w:usb3="00000000" w:csb0="00040001" w:csb1="00000000"/>
    <w:embedRegular r:id="rId2" w:fontKey="{2D4A651F-1887-486A-9037-1BD55A5E388C}"/>
  </w:font>
  <w:font w:name="楷体">
    <w:panose1 w:val="02010609060101010101"/>
    <w:charset w:val="86"/>
    <w:family w:val="auto"/>
    <w:pitch w:val="default"/>
    <w:sig w:usb0="800002BF" w:usb1="38CF7CFA" w:usb2="00000016" w:usb3="00000000" w:csb0="00040001" w:csb1="00000000"/>
    <w:embedRegular r:id="rId3" w:fontKey="{4558F00C-FD3C-4581-8D51-4AE9DD23F232}"/>
  </w:font>
  <w:font w:name="仿宋">
    <w:panose1 w:val="02010609060101010101"/>
    <w:charset w:val="86"/>
    <w:family w:val="auto"/>
    <w:pitch w:val="default"/>
    <w:sig w:usb0="800002BF" w:usb1="38CF7CFA" w:usb2="00000016" w:usb3="00000000" w:csb0="00040001" w:csb1="00000000"/>
    <w:embedRegular r:id="rId4" w:fontKey="{A4AD3B13-3616-4F55-AFD9-F1F6251351F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182EA5"/>
    <w:rsid w:val="4F562E7F"/>
    <w:rsid w:val="560E1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100" w:beforeAutospacing="1" w:after="100" w:afterAutospacing="1" w:line="15" w:lineRule="atLeast"/>
      <w:jc w:val="left"/>
    </w:pPr>
    <w:rPr>
      <w:rFonts w:ascii="Tahoma" w:hAnsi="Tahoma" w:eastAsia="Tahoma"/>
      <w:color w:val="333333"/>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2020-07-04T01:18:00Z</dcterms:created>
  <dc:creator>Administrator</dc:creator>
  <cp:lastModifiedBy>璎珞</cp:lastModifiedBy>
  <dcterms:modified xsi:type="dcterms:W3CDTF">2020-07-05T03:21:55Z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