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粗黑宋简体" w:hAnsi="方正粗黑宋简体" w:eastAsia="方正粗黑宋简体" w:cs="Times New Roman"/>
          <w:sz w:val="36"/>
          <w:szCs w:val="36"/>
        </w:rPr>
      </w:pPr>
      <w:r>
        <w:rPr>
          <w:rFonts w:hint="eastAsia" w:ascii="方正粗黑宋简体" w:hAnsi="方正粗黑宋简体" w:eastAsia="方正粗黑宋简体" w:cs="Times New Roman"/>
          <w:sz w:val="36"/>
          <w:szCs w:val="36"/>
        </w:rPr>
        <w:t>2017</w:t>
      </w:r>
      <w:r>
        <w:rPr>
          <w:rFonts w:hint="eastAsia" w:ascii="方正粗黑宋简体" w:hAnsi="方正粗黑宋简体" w:eastAsia="方正粗黑宋简体" w:cs="Times New Roman"/>
          <w:sz w:val="36"/>
          <w:szCs w:val="36"/>
        </w:rPr>
        <w:t>年7月至</w:t>
      </w:r>
      <w:r>
        <w:rPr>
          <w:rFonts w:hint="eastAsia" w:ascii="方正粗黑宋简体" w:hAnsi="方正粗黑宋简体" w:eastAsia="方正粗黑宋简体" w:cs="Times New Roman"/>
          <w:sz w:val="36"/>
          <w:szCs w:val="36"/>
        </w:rPr>
        <w:t>2020</w:t>
      </w:r>
      <w:r>
        <w:rPr>
          <w:rFonts w:hint="eastAsia" w:ascii="方正粗黑宋简体" w:hAnsi="方正粗黑宋简体" w:eastAsia="方正粗黑宋简体" w:cs="Times New Roman"/>
          <w:sz w:val="36"/>
          <w:szCs w:val="36"/>
        </w:rPr>
        <w:t>年6月任期工作总结</w:t>
      </w:r>
    </w:p>
    <w:p>
      <w:pPr>
        <w:jc w:val="center"/>
        <w:rPr>
          <w:rFonts w:ascii="楷体" w:hAnsi="楷体" w:eastAsia="楷体"/>
          <w:color w:val="000000"/>
          <w:sz w:val="32"/>
          <w:szCs w:val="32"/>
          <w:shd w:val="clear" w:color="auto" w:fill="F5F1F1"/>
        </w:rPr>
      </w:pP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药学院 许晓娟</w:t>
      </w:r>
    </w:p>
    <w:p>
      <w:pPr>
        <w:rPr>
          <w:rFonts w:ascii="黑体" w:hAnsi="黑体" w:eastAsia="黑体"/>
          <w:color w:val="000000"/>
          <w:sz w:val="32"/>
          <w:szCs w:val="32"/>
          <w:shd w:val="clear" w:color="auto" w:fill="F5F1F1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  <w:shd w:val="clear" w:color="auto" w:fill="F5F1F1"/>
        </w:rPr>
      </w:pP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时光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如梭，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转瞬即逝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。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三年来，在学校各级领导们的关心、同事们的配合和个人的努力下，本人在诸多方面都得到快速成长，但也仍存在一些不足，具体总结如下：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color w:val="000000"/>
          <w:sz w:val="32"/>
          <w:szCs w:val="32"/>
          <w:shd w:val="clear" w:color="auto" w:fill="F5F1F1"/>
        </w:rPr>
      </w:pPr>
      <w:r>
        <w:rPr>
          <w:rFonts w:hint="eastAsia" w:ascii="黑体" w:hAnsi="黑体" w:eastAsia="黑体"/>
          <w:color w:val="000000"/>
          <w:sz w:val="32"/>
          <w:szCs w:val="32"/>
          <w:shd w:val="clear" w:color="auto" w:fill="F5F1F1"/>
        </w:rPr>
        <w:t>德能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  <w:shd w:val="clear" w:color="auto" w:fill="F5F1F1"/>
        </w:rPr>
      </w:pP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本人政治态度端正、立场坚定，积极学习、彻党中央的各项方针和政策；有理想、有信念，在工作中严于律己、宽以待人，始终紧密联系群众、深入群众，随时了解并帮助解决老师们工作、生活中遇到的困难，传递组织的关怀和声音。工作过中思路清晰，能较好地协助院长推动、落实科研和研究生管理工作，但遇到挫折时，偶尔也会有信心不足的时刻，还需更多的磨练；与老师交流的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方法和技巧还有待提高，需要更好地换位思考，以便更好地为大家服务。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color w:val="000000"/>
          <w:sz w:val="32"/>
          <w:szCs w:val="32"/>
          <w:shd w:val="clear" w:color="auto" w:fill="F5F1F1"/>
        </w:rPr>
      </w:pPr>
      <w:r>
        <w:rPr>
          <w:rFonts w:hint="eastAsia" w:ascii="黑体" w:hAnsi="黑体" w:eastAsia="黑体"/>
          <w:color w:val="000000"/>
          <w:sz w:val="32"/>
          <w:szCs w:val="32"/>
          <w:shd w:val="clear" w:color="auto" w:fill="F5F1F1"/>
        </w:rPr>
        <w:t>勤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  <w:shd w:val="clear" w:color="auto" w:fill="F5F1F1"/>
        </w:rPr>
      </w:pP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本人一直以积极饱满的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精神状态投入到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工作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中。为了药学院的科研工作有突破、上台阶，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本人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认真做计划、安排和措施，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包括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申报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基金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、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组织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科研团队、申报人才项目等等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。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掌握每位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老师的科研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情况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，对每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本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基金申报书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不仅亲自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帮助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修改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2次以上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，还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请同行专家帮助审查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、修改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。虽已尽己所能，但还存在一些不足，如需要进一步解放思想，更加大胆地走出去；一定程度上还存在畏难情绪，今后的工作中一定注意加强和改正。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color w:val="000000"/>
          <w:sz w:val="32"/>
          <w:szCs w:val="32"/>
          <w:shd w:val="clear" w:color="auto" w:fill="F5F1F1"/>
        </w:rPr>
      </w:pPr>
      <w:r>
        <w:rPr>
          <w:rFonts w:hint="eastAsia" w:ascii="黑体" w:hAnsi="黑体" w:eastAsia="黑体"/>
          <w:color w:val="000000"/>
          <w:sz w:val="32"/>
          <w:szCs w:val="32"/>
          <w:shd w:val="clear" w:color="auto" w:fill="F5F1F1"/>
        </w:rPr>
        <w:t>绩</w:t>
      </w:r>
    </w:p>
    <w:p>
      <w:pPr>
        <w:spacing w:line="560" w:lineRule="exact"/>
        <w:ind w:firstLine="320" w:firstLineChars="100"/>
        <w:rPr>
          <w:rFonts w:ascii="楷体" w:hAnsi="楷体" w:eastAsia="楷体"/>
          <w:color w:val="000000"/>
          <w:sz w:val="32"/>
          <w:szCs w:val="32"/>
          <w:shd w:val="clear" w:color="auto" w:fill="F5F1F1"/>
        </w:rPr>
      </w:pP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3.1组建</w:t>
      </w: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>团队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，</w:t>
      </w: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>培养带头人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；提高</w:t>
      </w: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>成果质量，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促进</w:t>
      </w: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>平台升级。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  <w:shd w:val="clear" w:color="auto" w:fill="F5F1F1"/>
        </w:rPr>
      </w:pP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科研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的发展关键靠人才。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根据目前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实际情况，我院想引进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有影响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力的学术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带头人，是极其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困难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甚至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是不可能的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，为此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药学院决定自力更生。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根据药学院的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实际情况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有效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组建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两个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科研团队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锁定一、两个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学术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带头人培养对象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，其他老师都已积极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入队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，且经过商榷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进行有序分工合作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。相信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经过积累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，高质量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的成果应该是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水到渠成的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事，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这为后期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高级别的项目、奖项和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平台的申报打好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扎实的基础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并已初见成效：在全校科研项目竞争异常激烈的情况下，药学院在2018、2019年连续两年均获批国基和省基各1项，2020年更是已经获批省重点研发项目1项,国自然目前还处于评审阶段，但之前我院老师申报书的质量还是获得科技处的高度认可。</w:t>
      </w:r>
    </w:p>
    <w:p>
      <w:pPr>
        <w:spacing w:line="560" w:lineRule="exact"/>
        <w:rPr>
          <w:rFonts w:ascii="楷体" w:hAnsi="楷体" w:eastAsia="楷体"/>
          <w:color w:val="000000"/>
          <w:sz w:val="32"/>
          <w:szCs w:val="32"/>
          <w:shd w:val="clear" w:color="auto" w:fill="F5F1F1"/>
        </w:rPr>
      </w:pP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 xml:space="preserve">  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3.</w:t>
      </w: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>2优化科研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条件，激发</w:t>
      </w: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>科研积极性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  <w:shd w:val="clear" w:color="auto" w:fill="F5F1F1"/>
        </w:rPr>
      </w:pP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有了团队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配备良好的实验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条件是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激发老师们开展科研工作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的必要条件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。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药学院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一直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尽可能地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改善老师们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的实验条件。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特别在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去年，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对所有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老师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的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研究方向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进行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整合分类，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重新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分配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保证每一位老师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都拥有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科研实验室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。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在研究生的分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配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上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破除资历约束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，根据导师能力和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需要，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利于出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成果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也提高研究生培养质量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。但目前而言，药学院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科研实验条件还存在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不少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的问题，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特别是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没有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S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PF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动物房，很大程度上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影响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科研工作的进度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和积极性。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本人已向校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科技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处反馈此事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希望学校能出面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江苏医药职业学院协商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，同意授权在我院建立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SPF动物房。办法总比困难多，相信在学校的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帮助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下，药学院的科研条件定会越来越好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。</w:t>
      </w:r>
    </w:p>
    <w:p>
      <w:pPr>
        <w:spacing w:line="560" w:lineRule="exact"/>
        <w:ind w:firstLine="320" w:firstLineChars="100"/>
        <w:rPr>
          <w:rFonts w:ascii="楷体" w:hAnsi="楷体" w:eastAsia="楷体"/>
          <w:color w:val="000000"/>
          <w:sz w:val="32"/>
          <w:szCs w:val="32"/>
          <w:shd w:val="clear" w:color="auto" w:fill="F5F1F1"/>
        </w:rPr>
      </w:pP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3.3加强</w:t>
      </w: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>服务地方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，</w:t>
      </w: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>抓实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校企</w:t>
      </w: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>合作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，提升</w:t>
      </w: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>成果转化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  <w:shd w:val="clear" w:color="auto" w:fill="F5F1F1"/>
        </w:rPr>
      </w:pP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加强服务地方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意识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，抓实企业合作，提升科技成果转化的效果。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在保持和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泰州医药城交流合作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的同时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开拓新的合作企业，目前正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积极和上海赛伦生物技术大丰有限公司洽谈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包括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合作项目申报、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项目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开展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和研究生的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实践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指导等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。成果转化初见成效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有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老师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的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糖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尿病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检测试剂盒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项目已被泰州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一家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药企采用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拟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生产上线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，有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老师的专利转让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事宜正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在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和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企业洽谈之中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，还有老师的专利处于审查阶段就已有企业来电咨询产权转让事宜。此外，连续三年药学院横向人均经费达15万/年，2020年高达6人申报江苏省和盐城市科技副总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……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这些都是良好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的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势头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药学院正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向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成果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转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化为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应用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这一终极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目标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努力、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奋进！</w:t>
      </w:r>
    </w:p>
    <w:p>
      <w:pPr>
        <w:spacing w:line="560" w:lineRule="exact"/>
        <w:rPr>
          <w:rFonts w:ascii="楷体" w:hAnsi="楷体" w:eastAsia="楷体"/>
          <w:color w:val="000000"/>
          <w:sz w:val="32"/>
          <w:szCs w:val="32"/>
          <w:shd w:val="clear" w:color="auto" w:fill="F5F1F1"/>
        </w:rPr>
      </w:pP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 xml:space="preserve">  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3.</w:t>
      </w: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>4跟踪学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术</w:t>
      </w: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>前沿和热点，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保证</w:t>
      </w:r>
      <w:r>
        <w:rPr>
          <w:rFonts w:ascii="楷体" w:hAnsi="楷体" w:eastAsia="楷体"/>
          <w:color w:val="000000"/>
          <w:sz w:val="32"/>
          <w:szCs w:val="32"/>
          <w:shd w:val="clear" w:color="auto" w:fill="F5F1F1"/>
        </w:rPr>
        <w:t>科研在线</w:t>
      </w:r>
      <w:r>
        <w:rPr>
          <w:rFonts w:hint="eastAsia" w:ascii="楷体" w:hAnsi="楷体" w:eastAsia="楷体"/>
          <w:color w:val="000000"/>
          <w:sz w:val="32"/>
          <w:szCs w:val="32"/>
          <w:shd w:val="clear" w:color="auto" w:fill="F5F1F1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  <w:shd w:val="clear" w:color="auto" w:fill="F5F1F1"/>
        </w:rPr>
      </w:pP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问渠那得清如许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，为有源头活水来。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学院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出台相应政策，鼓励老师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积极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参加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国内外相关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学术会议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，跟踪科研动态、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热点，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保证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科研在线，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与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领域专家交流学习，开阔思维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；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鼓励研究方向相对滞后的老师读博后，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以最快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的速度调整研究方向和研究思路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，以跟上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现代科研的步伐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。只有这样做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，才能更新学院的科研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血液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促进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学院科研成果的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发展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和提升。</w:t>
      </w:r>
    </w:p>
    <w:p>
      <w:pPr>
        <w:pStyle w:val="7"/>
        <w:numPr>
          <w:ilvl w:val="0"/>
          <w:numId w:val="1"/>
        </w:numPr>
        <w:spacing w:line="560" w:lineRule="exact"/>
        <w:ind w:firstLineChars="0"/>
        <w:rPr>
          <w:rFonts w:ascii="黑体" w:hAnsi="黑体" w:eastAsia="黑体"/>
          <w:color w:val="000000"/>
          <w:sz w:val="32"/>
          <w:szCs w:val="32"/>
          <w:shd w:val="clear" w:color="auto" w:fill="F5F1F1"/>
        </w:rPr>
      </w:pPr>
      <w:r>
        <w:rPr>
          <w:rFonts w:hint="eastAsia" w:ascii="黑体" w:hAnsi="黑体" w:eastAsia="黑体"/>
          <w:color w:val="000000"/>
          <w:sz w:val="32"/>
          <w:szCs w:val="32"/>
          <w:shd w:val="clear" w:color="auto" w:fill="F5F1F1"/>
        </w:rPr>
        <w:t>廉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  <w:shd w:val="clear" w:color="auto" w:fill="F5F1F1"/>
        </w:rPr>
      </w:pP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本人认真贯彻落实中央、省、市和学校有关党风建设文件精神，努力做到严格要求自己，牢固树立起廉洁从政的意识，严格遵守党员干部廉洁自律的各项规定，正确使用手中的权利，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工作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中唯才是用，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客观公正</w:t>
      </w:r>
      <w:r>
        <w:rPr>
          <w:rFonts w:ascii="仿宋" w:hAnsi="仿宋" w:eastAsia="仿宋"/>
          <w:color w:val="000000"/>
          <w:sz w:val="32"/>
          <w:szCs w:val="32"/>
          <w:shd w:val="clear" w:color="auto" w:fill="F5F1F1"/>
        </w:rPr>
        <w:t>，踏踏实实做事，做到清正廉洁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</w:pPr>
      <w:r>
        <w:rPr>
          <w:rFonts w:hint="eastAsia" w:ascii="仿宋" w:hAnsi="仿宋" w:eastAsia="仿宋"/>
          <w:color w:val="000000"/>
          <w:sz w:val="32"/>
          <w:szCs w:val="32"/>
          <w:shd w:val="clear" w:color="auto" w:fill="F5F1F1"/>
        </w:rPr>
        <w:t>以上是个人近三年工作小结，取得一些成绩，也还有很多不足。任重而道远，今后工作中我将继续努力，为学院的发展而努力奋斗。</w:t>
      </w:r>
    </w:p>
    <w:sectPr>
      <w:footerReference r:id="rId3" w:type="default"/>
      <w:pgSz w:w="11906" w:h="16838"/>
      <w:pgMar w:top="1701" w:right="1701" w:bottom="1701" w:left="1701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25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11DB5"/>
    <w:multiLevelType w:val="multilevel"/>
    <w:tmpl w:val="7E211DB5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F9"/>
    <w:rsid w:val="00070FCA"/>
    <w:rsid w:val="001A7C96"/>
    <w:rsid w:val="00201240"/>
    <w:rsid w:val="00231FFD"/>
    <w:rsid w:val="0034388E"/>
    <w:rsid w:val="00415BC5"/>
    <w:rsid w:val="00596322"/>
    <w:rsid w:val="005B2DF7"/>
    <w:rsid w:val="005C0819"/>
    <w:rsid w:val="005C7085"/>
    <w:rsid w:val="0078393A"/>
    <w:rsid w:val="007A05AB"/>
    <w:rsid w:val="008D30D8"/>
    <w:rsid w:val="008E63A1"/>
    <w:rsid w:val="009646FC"/>
    <w:rsid w:val="009D3DA9"/>
    <w:rsid w:val="009E7E09"/>
    <w:rsid w:val="00D768F9"/>
    <w:rsid w:val="00DC4B4F"/>
    <w:rsid w:val="00DE2046"/>
    <w:rsid w:val="00E81981"/>
    <w:rsid w:val="00EE1F98"/>
    <w:rsid w:val="00EE4009"/>
    <w:rsid w:val="00F234DC"/>
    <w:rsid w:val="00F40D40"/>
    <w:rsid w:val="00F4590C"/>
    <w:rsid w:val="00F738F2"/>
    <w:rsid w:val="00FC0E19"/>
    <w:rsid w:val="00FD5774"/>
    <w:rsid w:val="0FF11636"/>
    <w:rsid w:val="5216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71EE86-7AFA-4497-94FC-FD1B776BFC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263</Words>
  <Characters>1501</Characters>
  <Lines>12</Lines>
  <Paragraphs>3</Paragraphs>
  <TotalTime>186</TotalTime>
  <ScaleCrop>false</ScaleCrop>
  <LinksUpToDate>false</LinksUpToDate>
  <CharactersWithSpaces>1761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2020-07-04T01:49:00Z</dcterms:created>
  <dc:creator>x</dc:creator>
  <cp:lastModifiedBy>静语若思</cp:lastModifiedBy>
  <dcterms:modified xsi:type="dcterms:W3CDTF">2020-07-05T02:58:40Z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